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B39B" w14:textId="77777777" w:rsidR="00555B81" w:rsidRDefault="00555B81" w:rsidP="00567BDB">
      <w:pPr>
        <w:pStyle w:val="Heading1"/>
        <w:jc w:val="center"/>
        <w:rPr>
          <w:rStyle w:val="Heading1Char"/>
          <w:rFonts w:asciiTheme="minorHAnsi" w:hAnsiTheme="minorHAnsi" w:cs="Times New Roman"/>
          <w:sz w:val="28"/>
          <w:szCs w:val="28"/>
        </w:rPr>
      </w:pPr>
      <w:proofErr w:type="spellStart"/>
      <w:r w:rsidRPr="00567BDB">
        <w:rPr>
          <w:rStyle w:val="Heading1Char"/>
          <w:rFonts w:asciiTheme="minorHAnsi" w:hAnsiTheme="minorHAnsi" w:cs="Times New Roman"/>
          <w:sz w:val="28"/>
          <w:szCs w:val="28"/>
        </w:rPr>
        <w:t>Subvención</w:t>
      </w:r>
      <w:proofErr w:type="spellEnd"/>
      <w:r w:rsidRPr="00567BDB">
        <w:rPr>
          <w:rStyle w:val="Heading1Char"/>
          <w:rFonts w:asciiTheme="minorHAnsi" w:hAnsiTheme="minorHAnsi" w:cs="Times New Roman"/>
          <w:sz w:val="28"/>
          <w:szCs w:val="28"/>
        </w:rPr>
        <w:t xml:space="preserve"> de Quality Counts California (Infant-Toddler)</w:t>
      </w:r>
    </w:p>
    <w:p w14:paraId="3BAB141B" w14:textId="77777777" w:rsidR="00567BDB" w:rsidRPr="00567BDB" w:rsidRDefault="00567BDB" w:rsidP="00567BDB"/>
    <w:p w14:paraId="2D2F1EA2" w14:textId="77777777" w:rsidR="00555B81" w:rsidRPr="00567BDB" w:rsidRDefault="00555B81" w:rsidP="00567B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eading2Char"/>
          <w:rFonts w:asciiTheme="minorHAnsi" w:hAnsiTheme="minorHAnsi" w:cs="Times New Roman"/>
          <w:sz w:val="22"/>
          <w:szCs w:val="22"/>
        </w:rPr>
      </w:pPr>
      <w:proofErr w:type="spellStart"/>
      <w:r w:rsidRPr="00567BDB">
        <w:rPr>
          <w:rStyle w:val="Heading2Char"/>
          <w:rFonts w:asciiTheme="minorHAnsi" w:hAnsiTheme="minorHAnsi" w:cs="Times New Roman"/>
          <w:sz w:val="22"/>
          <w:szCs w:val="22"/>
        </w:rPr>
        <w:t>Pautas</w:t>
      </w:r>
      <w:proofErr w:type="spellEnd"/>
      <w:r w:rsidRPr="00567BDB">
        <w:rPr>
          <w:rStyle w:val="Heading2Char"/>
          <w:rFonts w:asciiTheme="minorHAnsi" w:hAnsiTheme="minorHAnsi" w:cs="Times New Roman"/>
          <w:sz w:val="22"/>
          <w:szCs w:val="22"/>
        </w:rPr>
        <w:t xml:space="preserve"> para obtener un </w:t>
      </w:r>
      <w:proofErr w:type="spellStart"/>
      <w:r w:rsidRPr="00567BDB">
        <w:rPr>
          <w:rStyle w:val="Heading2Char"/>
          <w:rFonts w:asciiTheme="minorHAnsi" w:hAnsiTheme="minorHAnsi" w:cs="Times New Roman"/>
          <w:sz w:val="22"/>
          <w:szCs w:val="22"/>
        </w:rPr>
        <w:t>incentivo</w:t>
      </w:r>
      <w:proofErr w:type="spellEnd"/>
      <w:r w:rsidRPr="00567BDB">
        <w:rPr>
          <w:rStyle w:val="Heading2Char"/>
          <w:rFonts w:asciiTheme="minorHAnsi" w:hAnsiTheme="minorHAnsi" w:cs="Times New Roman"/>
          <w:sz w:val="22"/>
          <w:szCs w:val="22"/>
        </w:rPr>
        <w:t xml:space="preserve"> de desarrollo profesional</w:t>
      </w:r>
    </w:p>
    <w:p w14:paraId="03B709FE" w14:textId="77777777" w:rsidR="00555B81" w:rsidRPr="00555B81" w:rsidRDefault="00555B81" w:rsidP="00567B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</w:rPr>
      </w:pPr>
      <w:r w:rsidRPr="00567BDB">
        <w:rPr>
          <w:rFonts w:eastAsia="Times New Roman" w:cs="Times New Roman"/>
          <w:color w:val="222222"/>
          <w:lang w:val="es-ES"/>
        </w:rPr>
        <w:t>S</w:t>
      </w:r>
      <w:r w:rsidRPr="00555B81">
        <w:rPr>
          <w:rFonts w:eastAsia="Times New Roman" w:cs="Times New Roman"/>
          <w:color w:val="222222"/>
          <w:lang w:val="es-ES"/>
        </w:rPr>
        <w:t>e pagarían incentivos a las personas para que los propietarios y / o empleados (enumerados en la licencia) de los programas de cuidado infantil pudieran solicitar</w:t>
      </w:r>
    </w:p>
    <w:p w14:paraId="20070049" w14:textId="77777777" w:rsidR="00555B81" w:rsidRPr="00567BDB" w:rsidRDefault="00555B81" w:rsidP="00567BDB">
      <w:pPr>
        <w:pStyle w:val="HTMLPreformatted"/>
        <w:shd w:val="clear" w:color="auto" w:fill="F8F9FA"/>
        <w:rPr>
          <w:rFonts w:asciiTheme="minorHAnsi" w:hAnsiTheme="minorHAnsi" w:cs="Times New Roman"/>
          <w:color w:val="222222"/>
          <w:sz w:val="22"/>
          <w:szCs w:val="22"/>
          <w:lang w:val="es-ES"/>
        </w:rPr>
      </w:pP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>Los incentivos se otorgarán en función de las horas de capacitación asistidas y / o clases universitarias completadas (puede ser una u otra, o una combinación de ambas). Consulte la Tabla de niveles de incentivos a continuación:</w:t>
      </w:r>
    </w:p>
    <w:p w14:paraId="47A2AE09" w14:textId="77777777" w:rsidR="00555B81" w:rsidRPr="00567BDB" w:rsidRDefault="00555B81" w:rsidP="00555B81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567BDB">
        <w:rPr>
          <w:rFonts w:asciiTheme="minorHAnsi" w:hAnsiTheme="minorHAnsi" w:cs="Times New Roman"/>
          <w:sz w:val="22"/>
          <w:szCs w:val="22"/>
        </w:rPr>
        <w:br/>
      </w:r>
      <w:r w:rsidRPr="00567BDB">
        <w:rPr>
          <w:rFonts w:asciiTheme="minorHAnsi" w:hAnsiTheme="minorHAnsi" w:cs="Times New Roman"/>
          <w:sz w:val="22"/>
          <w:szCs w:val="22"/>
          <w:shd w:val="clear" w:color="auto" w:fill="F8F9FA"/>
        </w:rPr>
        <w:t xml:space="preserve">Niveles de </w:t>
      </w:r>
      <w:proofErr w:type="spellStart"/>
      <w:r w:rsidRPr="00567BDB">
        <w:rPr>
          <w:rFonts w:asciiTheme="minorHAnsi" w:hAnsiTheme="minorHAnsi" w:cs="Times New Roman"/>
          <w:sz w:val="22"/>
          <w:szCs w:val="22"/>
          <w:shd w:val="clear" w:color="auto" w:fill="F8F9FA"/>
        </w:rPr>
        <w:t>incentivo</w:t>
      </w:r>
      <w:proofErr w:type="spellEnd"/>
      <w:r w:rsidRPr="00567BDB">
        <w:rPr>
          <w:rFonts w:asciiTheme="minorHAnsi" w:hAnsiTheme="minorHAnsi" w:cs="Times New Roman"/>
          <w:sz w:val="22"/>
          <w:szCs w:val="22"/>
          <w:shd w:val="clear" w:color="auto" w:fill="F8F9FA"/>
        </w:rPr>
        <w:t>:</w:t>
      </w:r>
    </w:p>
    <w:p w14:paraId="46FB6DFB" w14:textId="77777777" w:rsidR="00555B81" w:rsidRPr="00567BDB" w:rsidRDefault="00555B81" w:rsidP="00567BDB">
      <w:pPr>
        <w:pStyle w:val="HTMLPreformatted"/>
        <w:shd w:val="clear" w:color="auto" w:fill="F8F9FA"/>
        <w:rPr>
          <w:rFonts w:asciiTheme="minorHAnsi" w:hAnsiTheme="minorHAnsi" w:cs="Times New Roman"/>
          <w:color w:val="222222"/>
          <w:sz w:val="22"/>
          <w:szCs w:val="22"/>
          <w:lang w:val="es-ES"/>
        </w:rPr>
      </w:pP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$ 1,500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ab/>
        <w:t xml:space="preserve">75 horas de capacitación </w:t>
      </w: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O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5 unidades de cursos universitarios que conducen a un título</w:t>
      </w:r>
    </w:p>
    <w:p w14:paraId="36B70070" w14:textId="77777777" w:rsidR="00555B81" w:rsidRPr="00567BDB" w:rsidRDefault="00555B81" w:rsidP="00567BDB">
      <w:pPr>
        <w:pStyle w:val="HTMLPreformatted"/>
        <w:shd w:val="clear" w:color="auto" w:fill="F8F9FA"/>
        <w:rPr>
          <w:rFonts w:asciiTheme="minorHAnsi" w:hAnsiTheme="minorHAnsi" w:cs="Times New Roman"/>
          <w:color w:val="222222"/>
          <w:sz w:val="22"/>
          <w:szCs w:val="22"/>
          <w:lang w:val="es-ES"/>
        </w:rPr>
      </w:pP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$ 1,200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ab/>
        <w:t xml:space="preserve">60 horas de capacitación </w:t>
      </w: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O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4 unidades de cursos universitarios que conducen a un título</w:t>
      </w:r>
    </w:p>
    <w:p w14:paraId="2598A2C1" w14:textId="77777777" w:rsidR="00555B81" w:rsidRPr="00567BDB" w:rsidRDefault="00555B81" w:rsidP="00567BDB">
      <w:pPr>
        <w:pStyle w:val="HTMLPreformatted"/>
        <w:shd w:val="clear" w:color="auto" w:fill="F8F9FA"/>
        <w:rPr>
          <w:rFonts w:asciiTheme="minorHAnsi" w:hAnsiTheme="minorHAnsi" w:cs="Times New Roman"/>
          <w:color w:val="222222"/>
          <w:sz w:val="22"/>
          <w:szCs w:val="22"/>
          <w:lang w:val="es-ES"/>
        </w:rPr>
      </w:pP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$ 900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</w:t>
      </w:r>
      <w:r w:rsidR="00567BDB"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ab/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45 horas de capacitación </w:t>
      </w: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O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3 unidades de un curso universitario que conduce a un título</w:t>
      </w:r>
    </w:p>
    <w:p w14:paraId="6BA88653" w14:textId="77777777" w:rsidR="00555B81" w:rsidRPr="00567BDB" w:rsidRDefault="00555B81" w:rsidP="00567BDB">
      <w:pPr>
        <w:pStyle w:val="HTMLPreformatted"/>
        <w:shd w:val="clear" w:color="auto" w:fill="F8F9FA"/>
        <w:rPr>
          <w:rFonts w:asciiTheme="minorHAnsi" w:hAnsiTheme="minorHAnsi" w:cs="Times New Roman"/>
          <w:color w:val="222222"/>
          <w:sz w:val="22"/>
          <w:szCs w:val="22"/>
          <w:lang w:val="es-ES"/>
        </w:rPr>
      </w:pP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$ 600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</w:t>
      </w:r>
      <w:r w:rsidR="00567BDB"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ab/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30 horas de capacitación </w:t>
      </w: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O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2 unidades de un curso universitario que conduce a un título</w:t>
      </w:r>
    </w:p>
    <w:p w14:paraId="3B36118B" w14:textId="77777777" w:rsidR="00555B81" w:rsidRPr="00567BDB" w:rsidRDefault="00555B81" w:rsidP="00567BDB">
      <w:pPr>
        <w:pStyle w:val="HTMLPreformatted"/>
        <w:shd w:val="clear" w:color="auto" w:fill="F8F9FA"/>
        <w:rPr>
          <w:rFonts w:asciiTheme="minorHAnsi" w:hAnsiTheme="minorHAnsi" w:cs="Times New Roman"/>
          <w:color w:val="222222"/>
          <w:sz w:val="22"/>
          <w:szCs w:val="22"/>
        </w:rPr>
      </w:pP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$ 300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</w:t>
      </w:r>
      <w:r w:rsidR="00567BDB"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ab/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15 horas de capacitación </w:t>
      </w:r>
      <w:r w:rsidRPr="00567BDB">
        <w:rPr>
          <w:rFonts w:asciiTheme="minorHAnsi" w:hAnsiTheme="minorHAnsi" w:cs="Times New Roman"/>
          <w:b/>
          <w:color w:val="222222"/>
          <w:sz w:val="22"/>
          <w:szCs w:val="22"/>
          <w:lang w:val="es-ES"/>
        </w:rPr>
        <w:t>O</w:t>
      </w: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 xml:space="preserve"> 1 Unidad de un curso universitario que conduce a un título</w:t>
      </w:r>
    </w:p>
    <w:p w14:paraId="244BD0D9" w14:textId="77777777" w:rsidR="00567BDB" w:rsidRDefault="00567BDB" w:rsidP="00555B81">
      <w:pPr>
        <w:pStyle w:val="Heading2"/>
        <w:rPr>
          <w:rFonts w:asciiTheme="minorHAnsi" w:hAnsiTheme="minorHAnsi" w:cs="Times New Roman"/>
          <w:sz w:val="22"/>
          <w:szCs w:val="22"/>
          <w:lang w:val="es-ES"/>
        </w:rPr>
      </w:pPr>
    </w:p>
    <w:p w14:paraId="0B97D606" w14:textId="77777777" w:rsidR="00555B81" w:rsidRPr="00567BDB" w:rsidRDefault="00555B81" w:rsidP="00555B81">
      <w:pPr>
        <w:pStyle w:val="Heading2"/>
        <w:rPr>
          <w:rFonts w:asciiTheme="minorHAnsi" w:hAnsiTheme="minorHAnsi" w:cs="Times New Roman"/>
          <w:sz w:val="22"/>
          <w:szCs w:val="22"/>
          <w:lang w:val="es-ES"/>
        </w:rPr>
      </w:pPr>
      <w:r w:rsidRPr="00567BDB">
        <w:rPr>
          <w:rFonts w:asciiTheme="minorHAnsi" w:hAnsiTheme="minorHAnsi" w:cs="Times New Roman"/>
          <w:sz w:val="22"/>
          <w:szCs w:val="22"/>
          <w:lang w:val="es-ES"/>
        </w:rPr>
        <w:t>Desarrollo profesional</w:t>
      </w:r>
    </w:p>
    <w:p w14:paraId="5AFA58B4" w14:textId="77777777" w:rsidR="00555B81" w:rsidRPr="00567BDB" w:rsidRDefault="00555B81" w:rsidP="00567BDB">
      <w:pPr>
        <w:pStyle w:val="HTMLPreformatted"/>
        <w:shd w:val="clear" w:color="auto" w:fill="F8F9FA"/>
        <w:rPr>
          <w:rFonts w:asciiTheme="minorHAnsi" w:hAnsiTheme="minorHAnsi" w:cs="Times New Roman"/>
          <w:color w:val="222222"/>
          <w:sz w:val="22"/>
          <w:szCs w:val="22"/>
        </w:rPr>
      </w:pPr>
      <w:r w:rsidRPr="00567BDB">
        <w:rPr>
          <w:rFonts w:asciiTheme="minorHAnsi" w:hAnsiTheme="minorHAnsi" w:cs="Times New Roman"/>
          <w:color w:val="222222"/>
          <w:sz w:val="22"/>
          <w:szCs w:val="22"/>
          <w:lang w:val="es-ES"/>
        </w:rPr>
        <w:t>Cualquier desarrollo profesional en el que participen las personas debe vincularse a la matriz QRIS y al programa o al plan de mejora de la calidad de esa persona. (Que, a su vez, se basaría en los puntajes de las evaluaciones y en los planes y objetivos de desarrollo profesional posteriores)</w:t>
      </w:r>
    </w:p>
    <w:p w14:paraId="5129D7E4" w14:textId="77777777" w:rsidR="00567BDB" w:rsidRPr="00567BDB" w:rsidRDefault="00555B81" w:rsidP="00567BDB">
      <w:pPr>
        <w:pStyle w:val="Heading2"/>
        <w:rPr>
          <w:rFonts w:asciiTheme="minorHAnsi" w:hAnsiTheme="minorHAnsi" w:cs="Times New Roman"/>
          <w:sz w:val="22"/>
          <w:szCs w:val="22"/>
          <w:shd w:val="clear" w:color="auto" w:fill="F8F9FA"/>
        </w:rPr>
      </w:pPr>
      <w:r w:rsidRPr="00567BDB">
        <w:rPr>
          <w:rFonts w:asciiTheme="minorHAnsi" w:hAnsiTheme="minorHAnsi" w:cs="Times New Roman"/>
          <w:sz w:val="22"/>
          <w:szCs w:val="22"/>
        </w:rPr>
        <w:br/>
      </w:r>
      <w:proofErr w:type="spellStart"/>
      <w:r w:rsidRPr="00567BDB">
        <w:rPr>
          <w:rFonts w:asciiTheme="minorHAnsi" w:hAnsiTheme="minorHAnsi" w:cs="Times New Roman"/>
          <w:sz w:val="22"/>
          <w:szCs w:val="22"/>
          <w:shd w:val="clear" w:color="auto" w:fill="F8F9FA"/>
        </w:rPr>
        <w:t>Documentación</w:t>
      </w:r>
      <w:proofErr w:type="spellEnd"/>
      <w:r w:rsidRPr="00567BDB">
        <w:rPr>
          <w:rFonts w:asciiTheme="minorHAnsi" w:hAnsiTheme="minorHAnsi" w:cs="Times New Roman"/>
          <w:sz w:val="22"/>
          <w:szCs w:val="22"/>
          <w:shd w:val="clear" w:color="auto" w:fill="F8F9FA"/>
        </w:rPr>
        <w:t xml:space="preserve"> </w:t>
      </w:r>
      <w:proofErr w:type="spellStart"/>
      <w:r w:rsidRPr="00567BDB">
        <w:rPr>
          <w:rFonts w:asciiTheme="minorHAnsi" w:hAnsiTheme="minorHAnsi" w:cs="Times New Roman"/>
          <w:sz w:val="22"/>
          <w:szCs w:val="22"/>
          <w:shd w:val="clear" w:color="auto" w:fill="F8F9FA"/>
        </w:rPr>
        <w:t>requerida</w:t>
      </w:r>
      <w:proofErr w:type="spellEnd"/>
      <w:r w:rsidRPr="00567BDB">
        <w:rPr>
          <w:rFonts w:asciiTheme="minorHAnsi" w:hAnsiTheme="minorHAnsi" w:cs="Times New Roman"/>
          <w:sz w:val="22"/>
          <w:szCs w:val="22"/>
          <w:shd w:val="clear" w:color="auto" w:fill="F8F9FA"/>
        </w:rPr>
        <w:t xml:space="preserve"> </w:t>
      </w:r>
    </w:p>
    <w:p w14:paraId="4D4C3240" w14:textId="25F210B0" w:rsidR="00567BDB" w:rsidRPr="00567BDB" w:rsidRDefault="00555B81" w:rsidP="00555B81">
      <w:pPr>
        <w:rPr>
          <w:rFonts w:cs="Times New Roman"/>
          <w:color w:val="222222"/>
          <w:shd w:val="clear" w:color="auto" w:fill="F8F9FA"/>
        </w:rPr>
      </w:pPr>
      <w:r w:rsidRPr="00567BDB">
        <w:rPr>
          <w:rFonts w:cs="Times New Roman"/>
          <w:color w:val="222222"/>
          <w:shd w:val="clear" w:color="auto" w:fill="F8F9FA"/>
        </w:rPr>
        <w:t xml:space="preserve">Las personas pueden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entregar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la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documentación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de la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finalización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de una clase o capacitación (certificados,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transcripciones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o calificaciones, etc.) con su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formulario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de solicitud de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incentivo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.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Desde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la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subvención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comenzó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el 1 de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julio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de 20</w:t>
      </w:r>
      <w:r w:rsidR="0054664C">
        <w:rPr>
          <w:rFonts w:cs="Times New Roman"/>
          <w:color w:val="222222"/>
          <w:shd w:val="clear" w:color="auto" w:fill="F8F9FA"/>
        </w:rPr>
        <w:t>20</w:t>
      </w:r>
      <w:r w:rsidRPr="00567BDB">
        <w:rPr>
          <w:rFonts w:cs="Times New Roman"/>
          <w:color w:val="222222"/>
          <w:shd w:val="clear" w:color="auto" w:fill="F8F9FA"/>
        </w:rPr>
        <w:t xml:space="preserve">, los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participantes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podrán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contar cualquier capacitación o clase a la que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hayan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asistido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desde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esa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fecha. Al recibir los documentos de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finalización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, el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Coordinador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de QRIS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evaluará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qué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Nivel de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incentivo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ha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obtenido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un in</w:t>
      </w:r>
      <w:bookmarkStart w:id="0" w:name="_GoBack"/>
      <w:bookmarkEnd w:id="0"/>
      <w:r w:rsidRPr="00567BDB">
        <w:rPr>
          <w:rFonts w:cs="Times New Roman"/>
          <w:color w:val="222222"/>
          <w:shd w:val="clear" w:color="auto" w:fill="F8F9FA"/>
        </w:rPr>
        <w:t xml:space="preserve">dividuo. </w:t>
      </w:r>
    </w:p>
    <w:p w14:paraId="7F3094B7" w14:textId="77777777" w:rsidR="00567BDB" w:rsidRDefault="00555B81" w:rsidP="00567BDB">
      <w:pPr>
        <w:spacing w:line="240" w:lineRule="auto"/>
        <w:rPr>
          <w:rFonts w:cs="Times New Roman"/>
          <w:color w:val="222222"/>
          <w:shd w:val="clear" w:color="auto" w:fill="F8F9FA"/>
        </w:rPr>
      </w:pPr>
      <w:proofErr w:type="spellStart"/>
      <w:r w:rsidRPr="00567BDB">
        <w:rPr>
          <w:rStyle w:val="Heading2Char"/>
          <w:rFonts w:asciiTheme="minorHAnsi" w:hAnsiTheme="minorHAnsi" w:cs="Times New Roman"/>
          <w:sz w:val="22"/>
          <w:szCs w:val="22"/>
        </w:rPr>
        <w:t>Cronología</w:t>
      </w:r>
      <w:proofErr w:type="spellEnd"/>
      <w:r w:rsidRPr="00567BDB">
        <w:rPr>
          <w:rStyle w:val="Heading2Char"/>
          <w:rFonts w:asciiTheme="minorHAnsi" w:hAnsiTheme="minorHAnsi" w:cs="Times New Roman"/>
          <w:sz w:val="22"/>
          <w:szCs w:val="22"/>
        </w:rPr>
        <w:t xml:space="preserve"> para completar el desarrollo profesional</w:t>
      </w:r>
      <w:r w:rsidRPr="00567BDB">
        <w:rPr>
          <w:rFonts w:cs="Times New Roman"/>
          <w:color w:val="222222"/>
          <w:shd w:val="clear" w:color="auto" w:fill="F8F9FA"/>
        </w:rPr>
        <w:t xml:space="preserve"> </w:t>
      </w:r>
    </w:p>
    <w:p w14:paraId="05C63E06" w14:textId="786EEB8D" w:rsidR="00932516" w:rsidRPr="00567BDB" w:rsidRDefault="00555B81" w:rsidP="00567BDB">
      <w:pPr>
        <w:spacing w:line="240" w:lineRule="auto"/>
      </w:pPr>
      <w:r w:rsidRPr="00567BDB">
        <w:rPr>
          <w:rFonts w:cs="Times New Roman"/>
          <w:color w:val="222222"/>
          <w:shd w:val="clear" w:color="auto" w:fill="F8F9FA"/>
        </w:rPr>
        <w:t>Todo el desarrollo profesional debe completar antes del 1 de mayo de 20</w:t>
      </w:r>
      <w:r w:rsidR="0054664C">
        <w:rPr>
          <w:rFonts w:cs="Times New Roman"/>
          <w:color w:val="222222"/>
          <w:shd w:val="clear" w:color="auto" w:fill="F8F9FA"/>
        </w:rPr>
        <w:t>20</w:t>
      </w:r>
      <w:r w:rsidRPr="00567BDB">
        <w:rPr>
          <w:rFonts w:cs="Times New Roman"/>
          <w:color w:val="222222"/>
          <w:shd w:val="clear" w:color="auto" w:fill="F8F9FA"/>
        </w:rPr>
        <w:t xml:space="preserve">. La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documentación</w:t>
      </w:r>
      <w:proofErr w:type="spellEnd"/>
      <w:r w:rsidRPr="00567BDB">
        <w:rPr>
          <w:rFonts w:cs="Times New Roman"/>
          <w:color w:val="222222"/>
          <w:shd w:val="clear" w:color="auto" w:fill="F8F9FA"/>
        </w:rPr>
        <w:t xml:space="preserve"> puede </w:t>
      </w:r>
      <w:proofErr w:type="spellStart"/>
      <w:r w:rsidRPr="00567BDB">
        <w:rPr>
          <w:rFonts w:cs="Times New Roman"/>
          <w:color w:val="222222"/>
          <w:shd w:val="clear" w:color="auto" w:fill="F8F9FA"/>
        </w:rPr>
        <w:t>incluir</w:t>
      </w:r>
      <w:proofErr w:type="spellEnd"/>
      <w:r w:rsidRPr="00567BDB">
        <w:rPr>
          <w:rFonts w:cs="Arial"/>
          <w:color w:val="222222"/>
          <w:shd w:val="clear" w:color="auto" w:fill="F8F9FA"/>
        </w:rPr>
        <w:t xml:space="preserve"> certificados de </w:t>
      </w:r>
      <w:proofErr w:type="spellStart"/>
      <w:r w:rsidRPr="00567BDB">
        <w:rPr>
          <w:rFonts w:cs="Arial"/>
          <w:color w:val="222222"/>
          <w:shd w:val="clear" w:color="auto" w:fill="F8F9FA"/>
        </w:rPr>
        <w:t>finalización</w:t>
      </w:r>
      <w:proofErr w:type="spellEnd"/>
      <w:r w:rsidRPr="00567BDB">
        <w:rPr>
          <w:rFonts w:cs="Arial"/>
          <w:color w:val="222222"/>
          <w:shd w:val="clear" w:color="auto" w:fill="F8F9FA"/>
        </w:rPr>
        <w:t xml:space="preserve">, </w:t>
      </w:r>
      <w:proofErr w:type="spellStart"/>
      <w:r w:rsidRPr="00567BDB">
        <w:rPr>
          <w:rFonts w:cs="Arial"/>
          <w:color w:val="222222"/>
          <w:shd w:val="clear" w:color="auto" w:fill="F8F9FA"/>
        </w:rPr>
        <w:t>transcripciones</w:t>
      </w:r>
      <w:proofErr w:type="spellEnd"/>
      <w:r w:rsidRPr="00567BDB">
        <w:rPr>
          <w:rFonts w:cs="Arial"/>
          <w:color w:val="222222"/>
          <w:shd w:val="clear" w:color="auto" w:fill="F8F9FA"/>
        </w:rPr>
        <w:t xml:space="preserve"> o cartas de los </w:t>
      </w:r>
      <w:proofErr w:type="spellStart"/>
      <w:r w:rsidRPr="00567BDB">
        <w:rPr>
          <w:rFonts w:cs="Arial"/>
          <w:color w:val="222222"/>
          <w:shd w:val="clear" w:color="auto" w:fill="F8F9FA"/>
        </w:rPr>
        <w:t>instructores</w:t>
      </w:r>
      <w:proofErr w:type="spellEnd"/>
      <w:r w:rsidRPr="00567BDB">
        <w:rPr>
          <w:rFonts w:cs="Arial"/>
          <w:color w:val="222222"/>
          <w:shd w:val="clear" w:color="auto" w:fill="F8F9FA"/>
        </w:rPr>
        <w:t>.</w:t>
      </w:r>
    </w:p>
    <w:sectPr w:rsidR="00932516" w:rsidRPr="00567B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900B" w14:textId="77777777" w:rsidR="00FF28DF" w:rsidRDefault="00FF28DF" w:rsidP="00567BDB">
      <w:pPr>
        <w:spacing w:after="0" w:line="240" w:lineRule="auto"/>
      </w:pPr>
      <w:r>
        <w:separator/>
      </w:r>
    </w:p>
  </w:endnote>
  <w:endnote w:type="continuationSeparator" w:id="0">
    <w:p w14:paraId="5DC6CBCF" w14:textId="77777777" w:rsidR="00FF28DF" w:rsidRDefault="00FF28DF" w:rsidP="0056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1307" w14:textId="77777777" w:rsidR="00FF28DF" w:rsidRDefault="00FF28DF" w:rsidP="00567BDB">
      <w:pPr>
        <w:spacing w:after="0" w:line="240" w:lineRule="auto"/>
      </w:pPr>
      <w:r>
        <w:separator/>
      </w:r>
    </w:p>
  </w:footnote>
  <w:footnote w:type="continuationSeparator" w:id="0">
    <w:p w14:paraId="5E7C8C52" w14:textId="77777777" w:rsidR="00FF28DF" w:rsidRDefault="00FF28DF" w:rsidP="0056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148C" w14:textId="77777777" w:rsidR="00567BDB" w:rsidRDefault="00567BDB" w:rsidP="00567BDB">
    <w:pPr>
      <w:pStyle w:val="Header"/>
      <w:jc w:val="center"/>
    </w:pPr>
    <w:r>
      <w:rPr>
        <w:noProof/>
      </w:rPr>
      <w:drawing>
        <wp:inline distT="0" distB="0" distL="0" distR="0" wp14:anchorId="662DC57E" wp14:editId="04FE65B8">
          <wp:extent cx="2387600" cy="65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IS Logo to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217" cy="66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B0F2F" w14:textId="77777777" w:rsidR="00567BDB" w:rsidRDefault="00567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81"/>
    <w:rsid w:val="0000305B"/>
    <w:rsid w:val="00344DC8"/>
    <w:rsid w:val="0054664C"/>
    <w:rsid w:val="00555B81"/>
    <w:rsid w:val="0056035C"/>
    <w:rsid w:val="00567BDB"/>
    <w:rsid w:val="00932516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2E85"/>
  <w15:chartTrackingRefBased/>
  <w15:docId w15:val="{9AB6E6FD-B70F-4514-BC03-2EFD392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B8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DB"/>
  </w:style>
  <w:style w:type="paragraph" w:styleId="Footer">
    <w:name w:val="footer"/>
    <w:basedOn w:val="Normal"/>
    <w:link w:val="FooterChar"/>
    <w:uiPriority w:val="99"/>
    <w:unhideWhenUsed/>
    <w:rsid w:val="0056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Humboldt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Mohatt, Star</dc:creator>
  <cp:keywords/>
  <dc:description/>
  <cp:lastModifiedBy>Mohatt, Star</cp:lastModifiedBy>
  <cp:revision>4</cp:revision>
  <cp:lastPrinted>2021-01-13T00:43:00Z</cp:lastPrinted>
  <dcterms:created xsi:type="dcterms:W3CDTF">2021-01-11T19:15:00Z</dcterms:created>
  <dcterms:modified xsi:type="dcterms:W3CDTF">2021-01-13T00:47:00Z</dcterms:modified>
</cp:coreProperties>
</file>