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0D" w:rsidRDefault="00D27F0D" w:rsidP="00D27F0D">
      <w:pPr>
        <w:pStyle w:val="Header"/>
        <w:tabs>
          <w:tab w:val="clear" w:pos="4320"/>
          <w:tab w:val="clear" w:pos="8640"/>
        </w:tabs>
        <w:rPr>
          <w:rFonts w:cs="Arial"/>
          <w:sz w:val="28"/>
          <w:u w:val="single"/>
        </w:rPr>
      </w:pPr>
    </w:p>
    <w:p w:rsidR="00D27F0D" w:rsidRDefault="00D27F0D" w:rsidP="00D27F0D">
      <w:pPr>
        <w:pStyle w:val="Heading5"/>
      </w:pPr>
    </w:p>
    <w:p w:rsidR="00D27F0D" w:rsidRPr="00E469D2" w:rsidRDefault="00D27F0D" w:rsidP="00D27F0D">
      <w:pPr>
        <w:pStyle w:val="Title"/>
        <w:jc w:val="left"/>
        <w:rPr>
          <w:rFonts w:asciiTheme="minorHAnsi" w:hAnsiTheme="minorHAnsi" w:cs="Arial"/>
          <w:sz w:val="24"/>
          <w:szCs w:val="24"/>
        </w:rPr>
      </w:pPr>
    </w:p>
    <w:p w:rsidR="00E469D2" w:rsidRPr="00E469D2" w:rsidRDefault="00E469D2" w:rsidP="00E469D2">
      <w:pPr>
        <w:pStyle w:val="Heading6"/>
        <w:rPr>
          <w:rFonts w:asciiTheme="minorHAnsi" w:hAnsiTheme="minorHAnsi" w:cs="Arial"/>
        </w:rPr>
      </w:pPr>
    </w:p>
    <w:p w:rsidR="00E469D2" w:rsidRPr="00E469D2" w:rsidRDefault="00E469D2" w:rsidP="00E469D2">
      <w:pPr>
        <w:pStyle w:val="Heading6"/>
        <w:jc w:val="center"/>
        <w:rPr>
          <w:rFonts w:asciiTheme="minorHAnsi" w:hAnsiTheme="minorHAnsi" w:cs="Arial"/>
          <w:b/>
          <w:color w:val="auto"/>
        </w:rPr>
      </w:pPr>
      <w:r w:rsidRPr="00E469D2">
        <w:rPr>
          <w:rFonts w:asciiTheme="minorHAnsi" w:hAnsiTheme="minorHAnsi" w:cs="Arial"/>
          <w:b/>
          <w:color w:val="auto"/>
        </w:rPr>
        <w:t>BILINGUAL RESOURCE AND REFERRAL SPECIALIST</w:t>
      </w:r>
    </w:p>
    <w:p w:rsidR="00E469D2" w:rsidRPr="00E469D2" w:rsidRDefault="00E469D2" w:rsidP="00E469D2">
      <w:pPr>
        <w:rPr>
          <w:rFonts w:asciiTheme="minorHAnsi" w:hAnsiTheme="minorHAnsi" w:cs="Arial"/>
          <w:u w:val="single"/>
        </w:rPr>
      </w:pPr>
    </w:p>
    <w:p w:rsidR="00E469D2" w:rsidRPr="00E469D2" w:rsidRDefault="00E469D2" w:rsidP="00E469D2">
      <w:pPr>
        <w:ind w:left="-720"/>
        <w:rPr>
          <w:rFonts w:asciiTheme="minorHAnsi" w:hAnsiTheme="minorHAnsi" w:cs="Arial"/>
          <w:b/>
          <w:bCs/>
          <w:u w:val="single"/>
        </w:rPr>
      </w:pPr>
      <w:r w:rsidRPr="00E469D2">
        <w:rPr>
          <w:rFonts w:asciiTheme="minorHAnsi" w:hAnsiTheme="minorHAnsi" w:cs="Arial"/>
          <w:b/>
          <w:bCs/>
          <w:u w:val="single"/>
        </w:rPr>
        <w:t>POSITION PURPOSE</w:t>
      </w:r>
    </w:p>
    <w:p w:rsidR="00E469D2" w:rsidRPr="00E469D2" w:rsidRDefault="00E469D2" w:rsidP="00E469D2">
      <w:pPr>
        <w:ind w:left="-720"/>
        <w:rPr>
          <w:rFonts w:asciiTheme="minorHAnsi" w:hAnsiTheme="minorHAnsi" w:cs="Arial"/>
          <w:bCs/>
        </w:rPr>
      </w:pPr>
      <w:r w:rsidRPr="00E469D2">
        <w:rPr>
          <w:rFonts w:asciiTheme="minorHAnsi" w:hAnsiTheme="minorHAnsi" w:cs="Arial"/>
          <w:bCs/>
        </w:rPr>
        <w:t>In verbal and written Spanish and English, the Bilingual Resource and Referral Specialist provides a variety of child care referral, technical assistance, translation, and community services for members of the general public and for Changing Tides Family Services’ staff.  Performs other duties as assigned.</w:t>
      </w:r>
    </w:p>
    <w:p w:rsidR="00E469D2" w:rsidRPr="00E469D2" w:rsidRDefault="00E469D2" w:rsidP="00E469D2">
      <w:pPr>
        <w:pStyle w:val="Heading1"/>
        <w:ind w:left="-720"/>
        <w:rPr>
          <w:rFonts w:asciiTheme="minorHAnsi" w:hAnsiTheme="minorHAnsi"/>
          <w:sz w:val="24"/>
        </w:rPr>
      </w:pPr>
    </w:p>
    <w:p w:rsidR="00E469D2" w:rsidRPr="00E469D2" w:rsidRDefault="00E469D2" w:rsidP="00E469D2">
      <w:pPr>
        <w:ind w:left="-72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This position is not eligible for Changing Tides Family Services’ Bilingual Stipend.</w:t>
      </w:r>
    </w:p>
    <w:p w:rsidR="00E469D2" w:rsidRPr="00E469D2" w:rsidRDefault="00E469D2" w:rsidP="00E469D2">
      <w:pPr>
        <w:ind w:left="-720"/>
        <w:rPr>
          <w:rFonts w:asciiTheme="minorHAnsi" w:hAnsiTheme="minorHAnsi" w:cs="Arial"/>
          <w:b/>
          <w:bCs/>
          <w:u w:val="single"/>
        </w:rPr>
      </w:pPr>
    </w:p>
    <w:p w:rsidR="00E469D2" w:rsidRPr="00E469D2" w:rsidRDefault="00E469D2" w:rsidP="00E469D2">
      <w:pPr>
        <w:ind w:left="-720"/>
        <w:rPr>
          <w:rFonts w:asciiTheme="minorHAnsi" w:hAnsiTheme="minorHAnsi" w:cs="Arial"/>
          <w:b/>
          <w:bCs/>
          <w:u w:val="single"/>
        </w:rPr>
      </w:pPr>
      <w:r w:rsidRPr="00E469D2">
        <w:rPr>
          <w:rFonts w:asciiTheme="minorHAnsi" w:hAnsiTheme="minorHAnsi" w:cs="Arial"/>
          <w:b/>
          <w:bCs/>
          <w:u w:val="single"/>
        </w:rPr>
        <w:t>ESSENTIAL  FUNCTIONS</w:t>
      </w:r>
    </w:p>
    <w:p w:rsidR="00E469D2" w:rsidRPr="00E469D2" w:rsidRDefault="00E469D2" w:rsidP="00E469D2">
      <w:pPr>
        <w:tabs>
          <w:tab w:val="left" w:pos="900"/>
        </w:tabs>
        <w:ind w:left="-72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The Bilingual Resource and Referral Specialist must be able to accurately perform the following duties and responsibilities in both Spanish and English:</w:t>
      </w:r>
    </w:p>
    <w:p w:rsidR="00E469D2" w:rsidRPr="00E469D2" w:rsidRDefault="00E469D2" w:rsidP="00E469D2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snapToGrid w:val="0"/>
        <w:ind w:left="-360"/>
        <w:rPr>
          <w:rFonts w:asciiTheme="minorHAnsi" w:hAnsiTheme="minorHAnsi" w:cs="Arial"/>
          <w:b/>
          <w:szCs w:val="24"/>
          <w:u w:val="single"/>
        </w:rPr>
      </w:pPr>
      <w:r w:rsidRPr="00E469D2">
        <w:rPr>
          <w:rFonts w:asciiTheme="minorHAnsi" w:hAnsiTheme="minorHAnsi" w:cs="Arial"/>
          <w:szCs w:val="24"/>
        </w:rPr>
        <w:t>Assists members of the public to select the child care that best meets their child’s and family’s needs; provides child care referrals using a data base and in accordance with written policies</w:t>
      </w:r>
    </w:p>
    <w:p w:rsidR="00E469D2" w:rsidRPr="00E469D2" w:rsidRDefault="00E469D2" w:rsidP="00E469D2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snapToGrid w:val="0"/>
        <w:ind w:left="-360"/>
        <w:rPr>
          <w:rFonts w:asciiTheme="minorHAnsi" w:hAnsiTheme="minorHAnsi" w:cs="Arial"/>
          <w:b/>
          <w:szCs w:val="24"/>
          <w:u w:val="single"/>
        </w:rPr>
      </w:pPr>
      <w:r w:rsidRPr="00E469D2">
        <w:rPr>
          <w:rFonts w:asciiTheme="minorHAnsi" w:hAnsiTheme="minorHAnsi" w:cs="Arial"/>
          <w:szCs w:val="24"/>
        </w:rPr>
        <w:t>Interviews members of the public over the phone or in person in order to offer quality child development services or strategies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  <w:b/>
          <w:u w:val="single"/>
        </w:rPr>
      </w:pPr>
      <w:r w:rsidRPr="00E469D2">
        <w:rPr>
          <w:rFonts w:asciiTheme="minorHAnsi" w:hAnsiTheme="minorHAnsi" w:cs="Arial"/>
        </w:rPr>
        <w:t>Explains complex services, policies, and requirements to parents, community members and/or child care providers in community settings, home settings, and office settings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Provides translation services, using translation devices, at community meetings or other meetings as assigned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Presents information to the public and community groups regarding services offered by Changing Tides Family Services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Directly provides, or translates, individualized or group consultation regarding all aspects of operating a child care business and/or participating in programs operated by Changing Tides Family Services (for example, the Child Care Food Program, and the Family Child Care Home Education Network)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Effectively collaborates with representatives from Community Care Licensing, early childhood education professional groups, community groups, and employers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Maintains contemporary knowledge of child care licensing regulations, child care trends, and best practices in child care and development programs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Maintains general knowledge of child care subsidy programs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Prepares or collates a variety of Spanish materials for distribution to potential or existing child care providers; may prepare materials for submission to the agency’s website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Participates in child care needs assessment activities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Participates as assigned in collaborative meetings with other organizations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Participates in making site visits for the Child Care Food Program, and assists Spanish speaking providers to sign up for and successfully participate in the Child Care Food Program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May be assigned to support child care recruitment activities for specific populations</w:t>
      </w:r>
    </w:p>
    <w:p w:rsidR="00E469D2" w:rsidRPr="00E469D2" w:rsidRDefault="00E469D2" w:rsidP="00E469D2">
      <w:pPr>
        <w:pStyle w:val="ListParagraph"/>
        <w:widowControl w:val="0"/>
        <w:tabs>
          <w:tab w:val="left" w:pos="900"/>
        </w:tabs>
        <w:snapToGrid w:val="0"/>
        <w:ind w:hanging="1440"/>
        <w:rPr>
          <w:rFonts w:asciiTheme="minorHAnsi" w:hAnsiTheme="minorHAnsi" w:cs="Arial"/>
          <w:b/>
        </w:rPr>
      </w:pPr>
      <w:r w:rsidRPr="00E469D2">
        <w:rPr>
          <w:rFonts w:asciiTheme="minorHAnsi" w:hAnsiTheme="minorHAnsi" w:cs="Arial"/>
          <w:b/>
        </w:rPr>
        <w:t>BILINGUAL RESOURCE AND REFERRAL SPECIALIST</w:t>
      </w:r>
    </w:p>
    <w:p w:rsidR="00E469D2" w:rsidRPr="00E469D2" w:rsidRDefault="00E469D2" w:rsidP="00E469D2">
      <w:pPr>
        <w:pStyle w:val="ListParagraph"/>
        <w:widowControl w:val="0"/>
        <w:tabs>
          <w:tab w:val="left" w:pos="900"/>
        </w:tabs>
        <w:snapToGrid w:val="0"/>
        <w:ind w:hanging="1440"/>
        <w:rPr>
          <w:rFonts w:asciiTheme="minorHAnsi" w:hAnsiTheme="minorHAnsi" w:cs="Arial"/>
          <w:b/>
        </w:rPr>
      </w:pPr>
      <w:r w:rsidRPr="00E469D2">
        <w:rPr>
          <w:rFonts w:asciiTheme="minorHAnsi" w:hAnsiTheme="minorHAnsi" w:cs="Arial"/>
          <w:b/>
        </w:rPr>
        <w:t>PAGE 2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Effectively communicates verbally and in writing, in Spanish and English, with parents, child care providers, supervisor, and co-workers.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Responds appropriately to requests from funding sources, potential program partners, community members, and actual or potential child care providers.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Conducts site visits in a wide variety of community settings in order to assist potential licensees to obtain a child care license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Directly provides or translates technical assistance information for licensed and license exempt child care providers to enhance the quality of care provided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Maintains accurate data and documentation of work performed; uses a personal computer to accurately enter data into complex reports</w:t>
      </w:r>
    </w:p>
    <w:p w:rsidR="00E469D2" w:rsidRPr="00E469D2" w:rsidRDefault="00E469D2" w:rsidP="00E469D2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napToGrid w:val="0"/>
        <w:ind w:left="-360"/>
        <w:rPr>
          <w:rFonts w:asciiTheme="minorHAnsi" w:hAnsiTheme="minorHAnsi" w:cs="Arial"/>
          <w:b/>
          <w:u w:val="single"/>
        </w:rPr>
      </w:pPr>
      <w:r w:rsidRPr="00E469D2">
        <w:rPr>
          <w:rFonts w:asciiTheme="minorHAnsi" w:hAnsiTheme="minorHAnsi"/>
        </w:rPr>
        <w:t>Assists parents to electronically enter their child care eligibility information on the Centralized Eligibility List (CEL); directly enter parents’ eligibility information on the CEL for parents who phone in</w:t>
      </w:r>
    </w:p>
    <w:p w:rsidR="00E469D2" w:rsidRPr="00E469D2" w:rsidRDefault="00E469D2" w:rsidP="00E469D2">
      <w:pPr>
        <w:widowControl w:val="0"/>
        <w:numPr>
          <w:ilvl w:val="1"/>
          <w:numId w:val="11"/>
        </w:numPr>
        <w:tabs>
          <w:tab w:val="left" w:pos="-1440"/>
          <w:tab w:val="num" w:pos="72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/>
        </w:rPr>
        <w:t>May provide translation services to assist in completing developmental assessments of children; assist in monitoring child growth and development; monitor progress toward developmental goals.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tabs>
          <w:tab w:val="left" w:pos="-1440"/>
        </w:tabs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 xml:space="preserve">Participates in collaborative meetings with other organizations. 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Provides translation services for a variety of Changing Tides Family Services programs, as requested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Uses a personal computer for routine purposes such as word-processing, data entry, Internet searches, e-mail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Uses correct grammar and punctuation in work written in Spanish or English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Accurately uses business arithmetic including use of decimals and percentages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Uses sound judgment in responding to a range of questions and situations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Maintains confidentiality with regard to information obtained in the course of work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Reports suspected instances of licensing violations to supervisor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Reports suspected instances of child abuse in compliance with mandated reporting requirements</w:t>
      </w:r>
    </w:p>
    <w:p w:rsidR="00E469D2" w:rsidRPr="00E469D2" w:rsidRDefault="00E469D2" w:rsidP="00E469D2">
      <w:pPr>
        <w:widowControl w:val="0"/>
        <w:numPr>
          <w:ilvl w:val="0"/>
          <w:numId w:val="11"/>
        </w:numPr>
        <w:snapToGrid w:val="0"/>
        <w:ind w:left="-3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>Complies with Changing Tides Family Services’ policies, procedures, and guidelines.</w:t>
      </w:r>
    </w:p>
    <w:p w:rsidR="00E469D2" w:rsidRPr="00E469D2" w:rsidRDefault="00E469D2" w:rsidP="00E469D2">
      <w:pPr>
        <w:pStyle w:val="Heading1"/>
        <w:ind w:left="-720"/>
        <w:rPr>
          <w:rFonts w:asciiTheme="minorHAnsi" w:hAnsiTheme="minorHAnsi"/>
          <w:sz w:val="24"/>
        </w:rPr>
      </w:pPr>
    </w:p>
    <w:p w:rsidR="00E469D2" w:rsidRPr="00E469D2" w:rsidRDefault="00E469D2" w:rsidP="00E469D2">
      <w:pPr>
        <w:pStyle w:val="Heading1"/>
        <w:ind w:left="-720"/>
        <w:rPr>
          <w:rFonts w:asciiTheme="minorHAnsi" w:hAnsiTheme="minorHAnsi"/>
          <w:b w:val="0"/>
          <w:sz w:val="24"/>
        </w:rPr>
      </w:pPr>
      <w:r w:rsidRPr="00E469D2">
        <w:rPr>
          <w:rFonts w:asciiTheme="minorHAnsi" w:hAnsiTheme="minorHAnsi"/>
          <w:bCs/>
          <w:sz w:val="24"/>
          <w:u w:val="single"/>
        </w:rPr>
        <w:t>QUALIFICATIONS</w:t>
      </w:r>
    </w:p>
    <w:p w:rsidR="00E469D2" w:rsidRPr="00E469D2" w:rsidRDefault="00E469D2" w:rsidP="00E469D2">
      <w:pPr>
        <w:ind w:left="-720"/>
        <w:rPr>
          <w:rFonts w:asciiTheme="minorHAnsi" w:hAnsiTheme="minorHAnsi"/>
        </w:rPr>
      </w:pPr>
    </w:p>
    <w:p w:rsidR="00E469D2" w:rsidRPr="00E469D2" w:rsidRDefault="00E469D2" w:rsidP="00E469D2">
      <w:pPr>
        <w:ind w:left="-72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  <w:u w:val="single"/>
        </w:rPr>
        <w:t>Desirable Education and Experience:</w:t>
      </w:r>
      <w:r w:rsidRPr="00E469D2">
        <w:rPr>
          <w:rFonts w:asciiTheme="minorHAnsi" w:hAnsiTheme="minorHAnsi" w:cs="Arial"/>
        </w:rPr>
        <w:t xml:space="preserve"> A typical way to gain the skills necessary for this position includes possession of a BA degree and two years’ experience working with the general public.  Specific experience within the child care and development fields highly desirable.</w:t>
      </w:r>
    </w:p>
    <w:p w:rsidR="00E469D2" w:rsidRPr="00E469D2" w:rsidRDefault="00E469D2" w:rsidP="00E469D2">
      <w:pPr>
        <w:ind w:left="-720"/>
        <w:rPr>
          <w:rFonts w:asciiTheme="minorHAnsi" w:hAnsiTheme="minorHAnsi" w:cs="Arial"/>
          <w:b/>
        </w:rPr>
      </w:pPr>
    </w:p>
    <w:p w:rsidR="00E469D2" w:rsidRPr="00E469D2" w:rsidRDefault="00E469D2" w:rsidP="00E469D2">
      <w:pPr>
        <w:ind w:left="-720"/>
        <w:rPr>
          <w:rFonts w:asciiTheme="minorHAnsi" w:hAnsiTheme="minorHAnsi" w:cs="Arial"/>
          <w:u w:val="single"/>
        </w:rPr>
      </w:pPr>
      <w:r w:rsidRPr="00E469D2">
        <w:rPr>
          <w:rFonts w:asciiTheme="minorHAnsi" w:hAnsiTheme="minorHAnsi" w:cs="Arial"/>
          <w:u w:val="single"/>
        </w:rPr>
        <w:t xml:space="preserve">Other Requirements: </w:t>
      </w:r>
    </w:p>
    <w:p w:rsidR="00E469D2" w:rsidRPr="00E469D2" w:rsidRDefault="00E469D2" w:rsidP="00E469D2">
      <w:pPr>
        <w:widowControl w:val="0"/>
        <w:snapToGrid w:val="0"/>
        <w:ind w:left="-720"/>
        <w:rPr>
          <w:rFonts w:asciiTheme="minorHAnsi" w:hAnsiTheme="minorHAnsi"/>
        </w:rPr>
      </w:pPr>
      <w:r w:rsidRPr="00E469D2">
        <w:rPr>
          <w:rFonts w:asciiTheme="minorHAnsi" w:hAnsiTheme="minorHAnsi"/>
        </w:rPr>
        <w:t xml:space="preserve">Ability to physically perform services in a variety of settings including office settings, residences, and community environments.  This includes:  sufficient vision to read printed material, see distant objects with clarity; sufficient hearing to hear conversations in person or on the phone; ability to speak in an understandable voice </w:t>
      </w:r>
    </w:p>
    <w:p w:rsidR="00E469D2" w:rsidRPr="00E469D2" w:rsidRDefault="00E469D2" w:rsidP="00E469D2">
      <w:pPr>
        <w:pStyle w:val="ListParagraph"/>
        <w:widowControl w:val="0"/>
        <w:ind w:left="-720" w:firstLine="0"/>
        <w:rPr>
          <w:rFonts w:asciiTheme="minorHAnsi" w:hAnsiTheme="minorHAnsi"/>
          <w:szCs w:val="24"/>
        </w:rPr>
      </w:pPr>
      <w:r w:rsidRPr="00E469D2">
        <w:rPr>
          <w:rFonts w:asciiTheme="minorHAnsi" w:hAnsiTheme="minorHAnsi"/>
          <w:szCs w:val="24"/>
        </w:rPr>
        <w:t>with sufficient volume to be heard in normal conversations on the phone and when addressing groups; sufficient manual dexterity and/or mobility to grasp and/or manipulate objects; ability to move about the work area; ability to move between work sites</w:t>
      </w:r>
      <w:r>
        <w:rPr>
          <w:rFonts w:asciiTheme="minorHAnsi" w:hAnsiTheme="minorHAnsi"/>
          <w:szCs w:val="24"/>
        </w:rPr>
        <w:t>.</w:t>
      </w:r>
    </w:p>
    <w:p w:rsidR="00E469D2" w:rsidRPr="00E469D2" w:rsidRDefault="00E469D2" w:rsidP="00E469D2">
      <w:pPr>
        <w:pStyle w:val="ListParagraph"/>
        <w:widowControl w:val="0"/>
        <w:numPr>
          <w:ilvl w:val="0"/>
          <w:numId w:val="12"/>
        </w:numPr>
        <w:tabs>
          <w:tab w:val="num" w:pos="-360"/>
        </w:tabs>
        <w:ind w:left="-360"/>
        <w:rPr>
          <w:rFonts w:asciiTheme="minorHAnsi" w:hAnsiTheme="minorHAnsi"/>
          <w:szCs w:val="24"/>
        </w:rPr>
      </w:pPr>
      <w:r w:rsidRPr="00E469D2">
        <w:rPr>
          <w:rFonts w:asciiTheme="minorHAnsi" w:hAnsiTheme="minorHAnsi"/>
          <w:szCs w:val="24"/>
        </w:rPr>
        <w:t>Ability to sit at a desk and use a computer for extended periods of time</w:t>
      </w:r>
    </w:p>
    <w:p w:rsidR="00E469D2" w:rsidRPr="00E469D2" w:rsidRDefault="00E469D2" w:rsidP="00E469D2">
      <w:pPr>
        <w:pStyle w:val="ListParagraph"/>
        <w:widowControl w:val="0"/>
        <w:snapToGrid w:val="0"/>
        <w:ind w:left="1440" w:hanging="21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  <w:b/>
        </w:rPr>
        <w:t>BILINGUAL RESOURCE AND REFERRAL SPECIALIST</w:t>
      </w:r>
    </w:p>
    <w:p w:rsidR="00E469D2" w:rsidRPr="00E469D2" w:rsidRDefault="00E469D2" w:rsidP="00E469D2">
      <w:pPr>
        <w:pStyle w:val="ListParagraph"/>
        <w:widowControl w:val="0"/>
        <w:snapToGrid w:val="0"/>
        <w:ind w:left="1440" w:hanging="2160"/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  <w:b/>
        </w:rPr>
        <w:t>PAGE 3</w:t>
      </w:r>
      <w:bookmarkStart w:id="0" w:name="_GoBack"/>
      <w:bookmarkEnd w:id="0"/>
    </w:p>
    <w:p w:rsidR="00E469D2" w:rsidRPr="00E469D2" w:rsidRDefault="00E469D2" w:rsidP="00E469D2">
      <w:pPr>
        <w:pStyle w:val="ListParagraph"/>
        <w:widowControl w:val="0"/>
        <w:numPr>
          <w:ilvl w:val="0"/>
          <w:numId w:val="12"/>
        </w:numPr>
        <w:tabs>
          <w:tab w:val="num" w:pos="-360"/>
        </w:tabs>
        <w:ind w:left="-360"/>
        <w:rPr>
          <w:rFonts w:asciiTheme="minorHAnsi" w:hAnsiTheme="minorHAnsi"/>
          <w:szCs w:val="24"/>
        </w:rPr>
      </w:pPr>
      <w:r w:rsidRPr="00E469D2">
        <w:rPr>
          <w:rFonts w:asciiTheme="minorHAnsi" w:hAnsiTheme="minorHAnsi"/>
          <w:szCs w:val="24"/>
        </w:rPr>
        <w:t>Ability to pass a criminal background check</w:t>
      </w:r>
    </w:p>
    <w:p w:rsidR="00E469D2" w:rsidRPr="00E469D2" w:rsidRDefault="00E469D2" w:rsidP="00E469D2">
      <w:pPr>
        <w:pStyle w:val="ListParagraph"/>
        <w:widowControl w:val="0"/>
        <w:numPr>
          <w:ilvl w:val="0"/>
          <w:numId w:val="12"/>
        </w:numPr>
        <w:tabs>
          <w:tab w:val="num" w:pos="-360"/>
        </w:tabs>
        <w:ind w:left="-360"/>
        <w:rPr>
          <w:rFonts w:asciiTheme="minorHAnsi" w:hAnsiTheme="minorHAnsi"/>
          <w:szCs w:val="24"/>
        </w:rPr>
      </w:pPr>
      <w:r w:rsidRPr="00E469D2">
        <w:rPr>
          <w:rFonts w:asciiTheme="minorHAnsi" w:hAnsiTheme="minorHAnsi"/>
          <w:szCs w:val="24"/>
        </w:rPr>
        <w:t>Possession of a valid California driver’s license, current insurance, and the use of a vehicle for work</w:t>
      </w:r>
    </w:p>
    <w:p w:rsidR="00E469D2" w:rsidRPr="00E469D2" w:rsidRDefault="00E469D2" w:rsidP="00E469D2">
      <w:pPr>
        <w:pStyle w:val="ListParagraph"/>
        <w:widowControl w:val="0"/>
        <w:numPr>
          <w:ilvl w:val="0"/>
          <w:numId w:val="12"/>
        </w:numPr>
        <w:tabs>
          <w:tab w:val="num" w:pos="-360"/>
        </w:tabs>
        <w:ind w:left="-360"/>
        <w:rPr>
          <w:rFonts w:asciiTheme="minorHAnsi" w:hAnsiTheme="minorHAnsi"/>
          <w:szCs w:val="24"/>
        </w:rPr>
      </w:pPr>
      <w:r w:rsidRPr="00E469D2">
        <w:rPr>
          <w:rFonts w:asciiTheme="minorHAnsi" w:hAnsiTheme="minorHAnsi"/>
          <w:szCs w:val="24"/>
        </w:rPr>
        <w:t>Ability to travel locally and out of the area</w:t>
      </w:r>
    </w:p>
    <w:p w:rsidR="00E469D2" w:rsidRPr="00E469D2" w:rsidRDefault="00E469D2" w:rsidP="00E469D2">
      <w:pPr>
        <w:pStyle w:val="ListParagraph"/>
        <w:widowControl w:val="0"/>
        <w:numPr>
          <w:ilvl w:val="0"/>
          <w:numId w:val="12"/>
        </w:numPr>
        <w:tabs>
          <w:tab w:val="num" w:pos="-360"/>
        </w:tabs>
        <w:ind w:left="-360"/>
        <w:rPr>
          <w:rFonts w:asciiTheme="minorHAnsi" w:hAnsiTheme="minorHAnsi"/>
          <w:szCs w:val="24"/>
        </w:rPr>
      </w:pPr>
      <w:r w:rsidRPr="00E469D2">
        <w:rPr>
          <w:rFonts w:asciiTheme="minorHAnsi" w:hAnsiTheme="minorHAnsi"/>
          <w:szCs w:val="24"/>
        </w:rPr>
        <w:t>Ability to work a pre-arranged schedule on a periodic basis which will include early mornings, evenings, weekends, and holidays (all schedule changes will be compensated with flexible scheduling or appropriately compensated time)</w:t>
      </w:r>
    </w:p>
    <w:p w:rsidR="00E469D2" w:rsidRPr="00E469D2" w:rsidRDefault="00E469D2" w:rsidP="00E469D2">
      <w:pPr>
        <w:tabs>
          <w:tab w:val="left" w:pos="720"/>
          <w:tab w:val="left" w:pos="900"/>
        </w:tabs>
        <w:rPr>
          <w:rFonts w:asciiTheme="minorHAnsi" w:hAnsiTheme="minorHAnsi" w:cs="Arial"/>
        </w:rPr>
      </w:pPr>
    </w:p>
    <w:p w:rsidR="00E469D2" w:rsidRPr="00E469D2" w:rsidRDefault="00E469D2" w:rsidP="00E469D2">
      <w:pPr>
        <w:tabs>
          <w:tab w:val="left" w:pos="720"/>
          <w:tab w:val="left" w:pos="900"/>
        </w:tabs>
        <w:rPr>
          <w:rFonts w:asciiTheme="minorHAnsi" w:hAnsiTheme="minorHAnsi" w:cs="Arial"/>
        </w:rPr>
      </w:pPr>
    </w:p>
    <w:p w:rsidR="00E469D2" w:rsidRPr="00E469D2" w:rsidRDefault="00E469D2" w:rsidP="00E469D2">
      <w:pPr>
        <w:tabs>
          <w:tab w:val="left" w:pos="720"/>
          <w:tab w:val="left" w:pos="900"/>
        </w:tabs>
        <w:rPr>
          <w:rFonts w:asciiTheme="minorHAnsi" w:hAnsiTheme="minorHAnsi" w:cs="Arial"/>
        </w:rPr>
      </w:pPr>
    </w:p>
    <w:p w:rsidR="00E469D2" w:rsidRPr="00E469D2" w:rsidRDefault="00E469D2" w:rsidP="00E469D2">
      <w:pPr>
        <w:tabs>
          <w:tab w:val="left" w:pos="720"/>
          <w:tab w:val="left" w:pos="900"/>
        </w:tabs>
        <w:rPr>
          <w:rFonts w:asciiTheme="minorHAnsi" w:hAnsiTheme="minorHAnsi" w:cs="Arial"/>
        </w:rPr>
      </w:pPr>
    </w:p>
    <w:p w:rsidR="00E469D2" w:rsidRPr="00E469D2" w:rsidRDefault="00E469D2" w:rsidP="00E469D2">
      <w:pPr>
        <w:tabs>
          <w:tab w:val="left" w:pos="720"/>
          <w:tab w:val="left" w:pos="900"/>
        </w:tabs>
        <w:rPr>
          <w:rFonts w:asciiTheme="minorHAnsi" w:hAnsiTheme="minorHAnsi" w:cs="Arial"/>
        </w:rPr>
      </w:pPr>
    </w:p>
    <w:p w:rsidR="00E469D2" w:rsidRPr="00E469D2" w:rsidRDefault="00E469D2" w:rsidP="00E469D2">
      <w:pPr>
        <w:tabs>
          <w:tab w:val="left" w:pos="720"/>
          <w:tab w:val="left" w:pos="900"/>
        </w:tabs>
        <w:rPr>
          <w:rFonts w:asciiTheme="minorHAnsi" w:hAnsiTheme="minorHAnsi" w:cs="Arial"/>
        </w:rPr>
      </w:pP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</w:r>
      <w:r w:rsidRPr="00E469D2">
        <w:rPr>
          <w:rFonts w:asciiTheme="minorHAnsi" w:hAnsiTheme="minorHAnsi" w:cs="Arial"/>
        </w:rPr>
        <w:tab/>
        <w:t>12/14</w:t>
      </w:r>
    </w:p>
    <w:p w:rsidR="00140986" w:rsidRPr="00E469D2" w:rsidRDefault="00140986" w:rsidP="00E469D2">
      <w:pPr>
        <w:pStyle w:val="Title"/>
        <w:rPr>
          <w:rFonts w:asciiTheme="minorHAnsi" w:hAnsiTheme="minorHAnsi" w:cs="Arial"/>
          <w:sz w:val="24"/>
          <w:szCs w:val="24"/>
        </w:rPr>
      </w:pPr>
    </w:p>
    <w:sectPr w:rsidR="00140986" w:rsidRPr="00E469D2" w:rsidSect="00E469D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19" w:rsidRDefault="00DC5E19" w:rsidP="00140986">
      <w:r>
        <w:separator/>
      </w:r>
    </w:p>
  </w:endnote>
  <w:endnote w:type="continuationSeparator" w:id="0">
    <w:p w:rsidR="00DC5E19" w:rsidRDefault="00DC5E19" w:rsidP="001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19" w:rsidRDefault="00DC5E19" w:rsidP="00140986">
      <w:r>
        <w:separator/>
      </w:r>
    </w:p>
  </w:footnote>
  <w:footnote w:type="continuationSeparator" w:id="0">
    <w:p w:rsidR="00DC5E19" w:rsidRDefault="00DC5E19" w:rsidP="0014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D2" w:rsidRDefault="00F666D2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AA00115" wp14:editId="5AA00116">
          <wp:simplePos x="0" y="0"/>
          <wp:positionH relativeFrom="column">
            <wp:posOffset>-800100</wp:posOffset>
          </wp:positionH>
          <wp:positionV relativeFrom="paragraph">
            <wp:posOffset>-453390</wp:posOffset>
          </wp:positionV>
          <wp:extent cx="5029200" cy="2218055"/>
          <wp:effectExtent l="19050" t="0" r="0" b="0"/>
          <wp:wrapNone/>
          <wp:docPr id="3" name="Picture 3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GTide Watermark F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D2" w:rsidRDefault="00F666D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A00117" wp14:editId="5AA00118">
          <wp:simplePos x="0" y="0"/>
          <wp:positionH relativeFrom="column">
            <wp:posOffset>-649605</wp:posOffset>
          </wp:positionH>
          <wp:positionV relativeFrom="paragraph">
            <wp:posOffset>-476250</wp:posOffset>
          </wp:positionV>
          <wp:extent cx="5029200" cy="2218055"/>
          <wp:effectExtent l="19050" t="0" r="0" b="0"/>
          <wp:wrapNone/>
          <wp:docPr id="6" name="Picture 6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GTide Watermark F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D2" w:rsidRDefault="00F666D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A00119" wp14:editId="5AA0011A">
          <wp:simplePos x="0" y="0"/>
          <wp:positionH relativeFrom="column">
            <wp:posOffset>4817745</wp:posOffset>
          </wp:positionH>
          <wp:positionV relativeFrom="paragraph">
            <wp:posOffset>-269875</wp:posOffset>
          </wp:positionV>
          <wp:extent cx="1893570" cy="1784350"/>
          <wp:effectExtent l="19050" t="0" r="0" b="0"/>
          <wp:wrapNone/>
          <wp:docPr id="5" name="Picture 5" descr="CT Logo FCV(al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 Logo FCV(alt)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178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AA0011B" wp14:editId="5AA0011C">
          <wp:simplePos x="0" y="0"/>
          <wp:positionH relativeFrom="column">
            <wp:posOffset>-640080</wp:posOffset>
          </wp:positionH>
          <wp:positionV relativeFrom="paragraph">
            <wp:posOffset>-466725</wp:posOffset>
          </wp:positionV>
          <wp:extent cx="5029200" cy="2218055"/>
          <wp:effectExtent l="19050" t="0" r="0" b="0"/>
          <wp:wrapNone/>
          <wp:docPr id="7" name="Picture 7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GTide Watermark FC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288"/>
    <w:multiLevelType w:val="hybridMultilevel"/>
    <w:tmpl w:val="DC4E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FBD"/>
    <w:multiLevelType w:val="hybridMultilevel"/>
    <w:tmpl w:val="83C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31A"/>
    <w:multiLevelType w:val="hybridMultilevel"/>
    <w:tmpl w:val="8DF8F7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14726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757D"/>
    <w:multiLevelType w:val="hybridMultilevel"/>
    <w:tmpl w:val="6A1AF550"/>
    <w:lvl w:ilvl="0" w:tplc="C22EFB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E6CB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979FD"/>
    <w:multiLevelType w:val="hybridMultilevel"/>
    <w:tmpl w:val="5FEC6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C75"/>
    <w:multiLevelType w:val="hybridMultilevel"/>
    <w:tmpl w:val="3B5234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53B9"/>
    <w:multiLevelType w:val="hybridMultilevel"/>
    <w:tmpl w:val="5B1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46129"/>
    <w:multiLevelType w:val="hybridMultilevel"/>
    <w:tmpl w:val="07A8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9044C"/>
    <w:multiLevelType w:val="hybridMultilevel"/>
    <w:tmpl w:val="EF8A15D4"/>
    <w:lvl w:ilvl="0" w:tplc="0EE6CB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677D"/>
    <w:multiLevelType w:val="hybridMultilevel"/>
    <w:tmpl w:val="F1749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01D07"/>
    <w:multiLevelType w:val="hybridMultilevel"/>
    <w:tmpl w:val="AF6EA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38C4"/>
    <w:multiLevelType w:val="hybridMultilevel"/>
    <w:tmpl w:val="01EC2FA0"/>
    <w:lvl w:ilvl="0" w:tplc="12BE728C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5"/>
    <w:rsid w:val="000014DB"/>
    <w:rsid w:val="00097B15"/>
    <w:rsid w:val="00104E3C"/>
    <w:rsid w:val="001350C2"/>
    <w:rsid w:val="00140986"/>
    <w:rsid w:val="00164C07"/>
    <w:rsid w:val="00172635"/>
    <w:rsid w:val="001A298F"/>
    <w:rsid w:val="001C60BE"/>
    <w:rsid w:val="002200FD"/>
    <w:rsid w:val="002554A3"/>
    <w:rsid w:val="002A73C2"/>
    <w:rsid w:val="002F057A"/>
    <w:rsid w:val="00344C59"/>
    <w:rsid w:val="00373F39"/>
    <w:rsid w:val="00395D01"/>
    <w:rsid w:val="003A0D57"/>
    <w:rsid w:val="003D65D3"/>
    <w:rsid w:val="003D7103"/>
    <w:rsid w:val="003F5886"/>
    <w:rsid w:val="004163D5"/>
    <w:rsid w:val="004E15E0"/>
    <w:rsid w:val="005C7F54"/>
    <w:rsid w:val="00671CB1"/>
    <w:rsid w:val="007223A7"/>
    <w:rsid w:val="0073648F"/>
    <w:rsid w:val="007620FD"/>
    <w:rsid w:val="00832EAB"/>
    <w:rsid w:val="00833989"/>
    <w:rsid w:val="008520AC"/>
    <w:rsid w:val="008764C5"/>
    <w:rsid w:val="00886062"/>
    <w:rsid w:val="008D287C"/>
    <w:rsid w:val="008F6C57"/>
    <w:rsid w:val="00946DC3"/>
    <w:rsid w:val="00990D79"/>
    <w:rsid w:val="009D5017"/>
    <w:rsid w:val="00A61029"/>
    <w:rsid w:val="00A71EA8"/>
    <w:rsid w:val="00AF4190"/>
    <w:rsid w:val="00B163D2"/>
    <w:rsid w:val="00B84685"/>
    <w:rsid w:val="00B93FF3"/>
    <w:rsid w:val="00BB3C09"/>
    <w:rsid w:val="00BC41CB"/>
    <w:rsid w:val="00C0221D"/>
    <w:rsid w:val="00C8646C"/>
    <w:rsid w:val="00CF009D"/>
    <w:rsid w:val="00D27F0D"/>
    <w:rsid w:val="00DB71D5"/>
    <w:rsid w:val="00DC5E19"/>
    <w:rsid w:val="00DE48BB"/>
    <w:rsid w:val="00DF7EFF"/>
    <w:rsid w:val="00E045BC"/>
    <w:rsid w:val="00E361E9"/>
    <w:rsid w:val="00E469D2"/>
    <w:rsid w:val="00E473A1"/>
    <w:rsid w:val="00E56C84"/>
    <w:rsid w:val="00E63738"/>
    <w:rsid w:val="00E8043B"/>
    <w:rsid w:val="00EB7C1F"/>
    <w:rsid w:val="00EE5242"/>
    <w:rsid w:val="00F12340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D25E11"/>
  <w15:docId w15:val="{B75CC806-8844-43EF-8419-D869217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F057A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2F057A"/>
    <w:pPr>
      <w:keepNext/>
      <w:jc w:val="center"/>
      <w:outlineLvl w:val="1"/>
    </w:pPr>
    <w:rPr>
      <w:bCs/>
      <w:i/>
      <w:iCs/>
      <w:sz w:val="48"/>
    </w:rPr>
  </w:style>
  <w:style w:type="paragraph" w:styleId="Heading3">
    <w:name w:val="heading 3"/>
    <w:basedOn w:val="Normal"/>
    <w:next w:val="Normal"/>
    <w:qFormat/>
    <w:rsid w:val="002F057A"/>
    <w:pPr>
      <w:keepNext/>
      <w:jc w:val="center"/>
      <w:outlineLvl w:val="2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2F057A"/>
    <w:pPr>
      <w:keepNext/>
      <w:jc w:val="both"/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F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0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05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2F057A"/>
    <w:pPr>
      <w:ind w:left="720" w:hanging="720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E63738"/>
    <w:pPr>
      <w:ind w:left="720" w:hanging="360"/>
      <w:contextualSpacing/>
    </w:pPr>
    <w:rPr>
      <w:rFonts w:eastAsia="Calibr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F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D27F0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7F0D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D27F0D"/>
    <w:pPr>
      <w:spacing w:line="302" w:lineRule="exact"/>
    </w:pPr>
    <w:rPr>
      <w:rFonts w:ascii="Times New Roman" w:hAnsi="Times New Roman"/>
      <w:b/>
      <w:bCs/>
      <w:sz w:val="26"/>
      <w:szCs w:val="26"/>
      <w:u w:val="single"/>
    </w:rPr>
  </w:style>
  <w:style w:type="character" w:customStyle="1" w:styleId="SubtitleChar">
    <w:name w:val="Subtitle Char"/>
    <w:basedOn w:val="DefaultParagraphFont"/>
    <w:link w:val="Subtitle"/>
    <w:rsid w:val="00D27F0D"/>
    <w:rPr>
      <w:b/>
      <w:bCs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A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9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Child Care Council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Langhans</dc:creator>
  <cp:lastModifiedBy>Iva Dubyak</cp:lastModifiedBy>
  <cp:revision>3</cp:revision>
  <cp:lastPrinted>2016-04-21T22:01:00Z</cp:lastPrinted>
  <dcterms:created xsi:type="dcterms:W3CDTF">2017-10-23T20:23:00Z</dcterms:created>
  <dcterms:modified xsi:type="dcterms:W3CDTF">2017-10-23T20:27:00Z</dcterms:modified>
</cp:coreProperties>
</file>