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DA" w:rsidRDefault="003123DA" w:rsidP="003123DA"/>
    <w:p w:rsidR="00857C55" w:rsidRDefault="00857C55" w:rsidP="003123DA"/>
    <w:p w:rsidR="00857C55" w:rsidRDefault="00857C55" w:rsidP="003123DA"/>
    <w:p w:rsidR="00785D29" w:rsidRPr="00785D29" w:rsidRDefault="00785D29" w:rsidP="00785D29">
      <w:pPr>
        <w:pStyle w:val="Heading1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785D29">
        <w:rPr>
          <w:rFonts w:ascii="Calibri" w:hAnsi="Calibri" w:cs="Arial"/>
          <w:b/>
          <w:bCs/>
          <w:color w:val="auto"/>
          <w:sz w:val="22"/>
          <w:szCs w:val="22"/>
        </w:rPr>
        <w:t>BILINGUAL CHILD CARE CASE MANAGER</w:t>
      </w:r>
    </w:p>
    <w:p w:rsidR="00785D29" w:rsidRDefault="00785D29" w:rsidP="00785D29">
      <w:pPr>
        <w:rPr>
          <w:rFonts w:ascii="Calibri" w:hAnsi="Calibri" w:cs="Times New Roman"/>
        </w:rPr>
      </w:pPr>
    </w:p>
    <w:p w:rsidR="00785D29" w:rsidRDefault="00785D29" w:rsidP="00785D29">
      <w:pPr>
        <w:pStyle w:val="Heading2"/>
        <w:jc w:val="left"/>
        <w:rPr>
          <w:rFonts w:ascii="Calibri" w:hAnsi="Calibri" w:cs="Arial"/>
          <w:b/>
          <w:i w:val="0"/>
          <w:iCs w:val="0"/>
          <w:sz w:val="22"/>
          <w:szCs w:val="22"/>
          <w:u w:val="single"/>
        </w:rPr>
      </w:pPr>
      <w:r>
        <w:rPr>
          <w:rFonts w:ascii="Calibri" w:hAnsi="Calibri" w:cs="Arial"/>
          <w:b/>
          <w:i w:val="0"/>
          <w:iCs w:val="0"/>
          <w:sz w:val="22"/>
          <w:szCs w:val="22"/>
          <w:u w:val="single"/>
        </w:rPr>
        <w:t>POSITION PURPOSE</w:t>
      </w:r>
    </w:p>
    <w:p w:rsidR="00785D29" w:rsidRPr="00785D29" w:rsidRDefault="00785D29" w:rsidP="00785D29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 general supervision, interviews Spanish speaking applicants to determine eligibility for subsidized child care programs; may assist parents in identifying their child care options and selecting a child care provider that will best meet the child's and family’s needs; assists clients in determining eligible child care schedules; maintains a caseload of clients; ensures proper payment for authorized child care schedules; performs work in English and Spanish, verbally and in writing; performs related work as assigned.</w:t>
      </w:r>
    </w:p>
    <w:p w:rsidR="00785D29" w:rsidRPr="00785D29" w:rsidRDefault="00785D29" w:rsidP="00785D29">
      <w:pPr>
        <w:pStyle w:val="Heading3"/>
        <w:rPr>
          <w:rFonts w:ascii="Calibri" w:hAnsi="Calibri" w:cs="Arial"/>
          <w:b/>
          <w:bCs/>
          <w:color w:val="auto"/>
          <w:sz w:val="22"/>
          <w:szCs w:val="22"/>
          <w:u w:val="single"/>
        </w:rPr>
      </w:pPr>
      <w:r w:rsidRPr="00785D29">
        <w:rPr>
          <w:rFonts w:ascii="Calibri" w:hAnsi="Calibri"/>
          <w:b/>
          <w:bCs/>
          <w:color w:val="auto"/>
          <w:sz w:val="22"/>
          <w:szCs w:val="22"/>
          <w:u w:val="single"/>
        </w:rPr>
        <w:t>ESSENTIAL JOB FUNCTIONS</w:t>
      </w:r>
      <w:r w:rsidRPr="00785D29">
        <w:rPr>
          <w:rFonts w:ascii="Calibri" w:hAnsi="Calibri"/>
          <w:b/>
          <w:bCs/>
          <w:color w:val="auto"/>
          <w:sz w:val="22"/>
          <w:szCs w:val="22"/>
          <w:u w:val="single"/>
        </w:rPr>
        <w:t>:</w:t>
      </w:r>
    </w:p>
    <w:p w:rsidR="00785D29" w:rsidRDefault="00785D29" w:rsidP="00785D29">
      <w:pPr>
        <w:rPr>
          <w:rFonts w:ascii="Calibri" w:hAnsi="Calibri" w:cs="Arial"/>
        </w:rPr>
      </w:pPr>
      <w:r>
        <w:rPr>
          <w:rFonts w:ascii="Calibri" w:hAnsi="Calibri" w:cs="Arial"/>
        </w:rPr>
        <w:t>Provides all services below in fluent Spanish and English; uses proper grammar and spelling in English and Spanish.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Interviews clients and collects documentation to establish eligibility for subsidized child care.  Documents information collected to verify the family income and need for care. 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Explains policies and procedures to clients and child care providers; assists clients to select the child care that best meets the child’s and family’s needs; provides child care referrals in accordance with written policies.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Monitors the ongoing eligibility of clients.  Maintains and re-certifies a caseload of eligible families according to program guidelines and Changing Tides Family Services established policies.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Determines authorized child care schedules according to program guidelines.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May make presentations to providers, community members and/or clients regarding agency services.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Provides timely and accurate records to ensure issue of Certificates for Payment or Authorized Child Care Schedules to the child care provider or eligible family.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Collaborates with a variety of agencies to coordinate subsidized child care services to meet the client’s needs.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Maintains and applies knowledge of the regional market rate survey as updated; explains as necessary payment limits and their implications to parents and providers.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Analyzes possible fraud, evaluates situations, and refers to supervisor when appropriate.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Prepares and accurately maintains a variety of complex reports and records related to program requirements.  Provides related information in a timely manner, as required.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Applies established rules and guidelines for eligibility determination; calculates income and verifies information from other agencies and sources; confers with supervisory staff in the most complex cases.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May make periodic site visits to child care providers.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Analyzes family income for comparison with the family fee schedule, informs the family concerning the established billing and payment procedures.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Ensures families subject to family fee are charged accurately. 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Assesses family need for social services; provides and documents referrals as needed and follows up as appropriate.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Provides child development and social services information to clients.</w:t>
      </w:r>
    </w:p>
    <w:p w:rsidR="00785D29" w:rsidRP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Enters client information into a computer system; updates information as necessary; maintains familiarity with software used for the creation and maintenance of family files, provider files and correspondence.</w:t>
      </w:r>
    </w:p>
    <w:p w:rsidR="00785D29" w:rsidRDefault="00785D29" w:rsidP="00785D29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Assists families as they navigate the complex world of child care options including: subsidized and non-subsidized child care, parent choice programs, center-based child care, licensed and license-exempt child care.</w:t>
      </w:r>
    </w:p>
    <w:p w:rsidR="00785D29" w:rsidRDefault="00785D29" w:rsidP="00785D29">
      <w:pPr>
        <w:spacing w:after="0" w:line="240" w:lineRule="auto"/>
        <w:jc w:val="both"/>
        <w:rPr>
          <w:rFonts w:ascii="Calibri" w:hAnsi="Calibri" w:cs="Arial"/>
        </w:rPr>
      </w:pPr>
    </w:p>
    <w:p w:rsidR="00785D29" w:rsidRDefault="00785D29" w:rsidP="00785D29">
      <w:pPr>
        <w:spacing w:after="0" w:line="240" w:lineRule="auto"/>
        <w:jc w:val="both"/>
        <w:rPr>
          <w:rFonts w:ascii="Calibri" w:hAnsi="Calibri" w:cs="Arial"/>
        </w:rPr>
      </w:pPr>
    </w:p>
    <w:p w:rsidR="00785D29" w:rsidRDefault="00785D29" w:rsidP="00785D29">
      <w:pPr>
        <w:spacing w:after="0" w:line="240" w:lineRule="auto"/>
        <w:jc w:val="both"/>
        <w:rPr>
          <w:rFonts w:ascii="Calibri" w:hAnsi="Calibri" w:cs="Arial"/>
        </w:rPr>
      </w:pPr>
    </w:p>
    <w:p w:rsidR="00785D29" w:rsidRDefault="00785D29" w:rsidP="00785D29">
      <w:pPr>
        <w:spacing w:after="0" w:line="240" w:lineRule="auto"/>
        <w:jc w:val="both"/>
        <w:rPr>
          <w:rFonts w:ascii="Calibri" w:hAnsi="Calibri" w:cs="Arial"/>
        </w:rPr>
      </w:pP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Reviews child care</w:t>
      </w:r>
      <w:bookmarkStart w:id="0" w:name="_GoBack"/>
      <w:bookmarkEnd w:id="0"/>
      <w:r>
        <w:rPr>
          <w:rFonts w:ascii="Calibri" w:hAnsi="Calibri" w:cs="Arial"/>
        </w:rPr>
        <w:t xml:space="preserve"> payment vouchers as assigned for appropriate signatures, ensures that the voucher is coded to the appropriate program; compares contracted schedules to actual usage, researches and corrects discrepancies; compares authorized child care schedule with voucher to ensure payments are correct and in accordance with program requirements; calculates voucher payment amount accurately, applying numerous complex rules.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Provides child care referrals in accordance with established policies and procedures.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Implements </w:t>
      </w:r>
      <w:proofErr w:type="spellStart"/>
      <w:r>
        <w:rPr>
          <w:rFonts w:ascii="Calibri" w:hAnsi="Calibri" w:cs="Arial"/>
        </w:rPr>
        <w:t>Trustline</w:t>
      </w:r>
      <w:proofErr w:type="spellEnd"/>
      <w:r>
        <w:rPr>
          <w:rFonts w:ascii="Calibri" w:hAnsi="Calibri" w:cs="Arial"/>
        </w:rPr>
        <w:t xml:space="preserve"> process for CalWORKs, including fingerprinting the provider, assisting the provider to properly complete the </w:t>
      </w:r>
      <w:proofErr w:type="spellStart"/>
      <w:r>
        <w:rPr>
          <w:rFonts w:ascii="Calibri" w:hAnsi="Calibri" w:cs="Arial"/>
        </w:rPr>
        <w:t>Trustline</w:t>
      </w:r>
      <w:proofErr w:type="spellEnd"/>
      <w:r>
        <w:rPr>
          <w:rFonts w:ascii="Calibri" w:hAnsi="Calibri" w:cs="Arial"/>
        </w:rPr>
        <w:t xml:space="preserve"> application, and maintaining required </w:t>
      </w:r>
      <w:proofErr w:type="spellStart"/>
      <w:r>
        <w:rPr>
          <w:rFonts w:ascii="Calibri" w:hAnsi="Calibri" w:cs="Arial"/>
        </w:rPr>
        <w:t>Trustline</w:t>
      </w:r>
      <w:proofErr w:type="spellEnd"/>
      <w:r>
        <w:rPr>
          <w:rFonts w:ascii="Calibri" w:hAnsi="Calibri" w:cs="Arial"/>
        </w:rPr>
        <w:t xml:space="preserve"> documentation.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Promptly places new families on waiting/eligibility lists for other subsidized programs, as appropriate.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Assists in maintaining and updating subsidy eligibility lists.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Accurately maintains projections using software provided by Changing Tides Family Services for each enrolled child on subsidized child care programs.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Maintains confidentiality regarding data.</w:t>
      </w:r>
    </w:p>
    <w:p w:rsid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Complies with Changing Tides Family Services Personnel Policies and other formal agency guidelines and policies.</w:t>
      </w:r>
    </w:p>
    <w:p w:rsidR="00785D29" w:rsidRPr="00785D29" w:rsidRDefault="00785D29" w:rsidP="00785D2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Reports suspected cases of child abuse in compliance with mandated reporting requirements.</w:t>
      </w:r>
      <w:r>
        <w:rPr>
          <w:rFonts w:ascii="Calibri" w:hAnsi="Calibri" w:cs="Arial"/>
        </w:rPr>
        <w:br/>
      </w:r>
    </w:p>
    <w:p w:rsidR="00785D29" w:rsidRPr="00785D29" w:rsidRDefault="00785D29" w:rsidP="00785D29">
      <w:pPr>
        <w:pStyle w:val="Heading3"/>
        <w:rPr>
          <w:rFonts w:ascii="Calibri" w:hAnsi="Calibri" w:cs="Arial"/>
          <w:b/>
          <w:bCs/>
          <w:color w:val="auto"/>
          <w:sz w:val="22"/>
          <w:szCs w:val="22"/>
          <w:u w:val="single"/>
        </w:rPr>
      </w:pPr>
      <w:r w:rsidRPr="00785D29">
        <w:rPr>
          <w:rFonts w:ascii="Calibri" w:hAnsi="Calibri"/>
          <w:b/>
          <w:bCs/>
          <w:color w:val="auto"/>
          <w:sz w:val="22"/>
          <w:szCs w:val="22"/>
          <w:u w:val="single"/>
        </w:rPr>
        <w:t>QUALIFICATIONS</w:t>
      </w:r>
    </w:p>
    <w:p w:rsidR="00785D29" w:rsidRDefault="00785D29" w:rsidP="00785D29">
      <w:pPr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Knowledge of:</w:t>
      </w:r>
    </w:p>
    <w:p w:rsidR="00785D29" w:rsidRDefault="00785D29" w:rsidP="00785D2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Spanish and English</w:t>
      </w:r>
    </w:p>
    <w:p w:rsidR="00785D29" w:rsidRDefault="00785D29" w:rsidP="00785D2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Basic interviewing techniques and methods.</w:t>
      </w:r>
    </w:p>
    <w:p w:rsidR="00785D29" w:rsidRDefault="00785D29" w:rsidP="00785D2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Analyzing, interpreting, and applying regulations in an appropriate manner.</w:t>
      </w:r>
    </w:p>
    <w:p w:rsidR="00785D29" w:rsidRDefault="00785D29" w:rsidP="00785D29">
      <w:pPr>
        <w:pStyle w:val="BodyTextIndent"/>
        <w:numPr>
          <w:ilvl w:val="0"/>
          <w:numId w:val="7"/>
        </w:numPr>
        <w:snapToGrid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Standard office practices and procedures including record-keeping and the use of standard office equipment including a personal computer.</w:t>
      </w:r>
      <w:r>
        <w:rPr>
          <w:rFonts w:ascii="Calibri" w:hAnsi="Calibri"/>
          <w:sz w:val="22"/>
          <w:szCs w:val="22"/>
        </w:rPr>
        <w:tab/>
      </w:r>
    </w:p>
    <w:p w:rsidR="00785D29" w:rsidRDefault="00785D29" w:rsidP="00785D29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Correct English and Spanish usage including spelling and punctuation.</w:t>
      </w:r>
    </w:p>
    <w:p w:rsidR="00785D29" w:rsidRDefault="00785D29" w:rsidP="00785D29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Business arithmetic.</w:t>
      </w:r>
    </w:p>
    <w:p w:rsidR="00785D29" w:rsidRDefault="00785D29" w:rsidP="00785D29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Basic child development information (ages and stages) and parent education techniques.</w:t>
      </w:r>
    </w:p>
    <w:p w:rsidR="00785D29" w:rsidRDefault="00785D29" w:rsidP="00785D29">
      <w:pPr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Skill in: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Interpreting, applying, and explaining rules, regulations, and policies.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Preparing reports, correspondence, and other written materials related to meeting program requirements.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Maintaining accurate records and files.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Operating standard office equipment and using a personal computer system.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Understanding oral and written instructions.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Establishing and maintaining effective working relationships with those contacted in the course of work.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Responding sensitively with clients of varying socioeconomic groups and cultures.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Communicating appropriately with clients of varying socioeconomic groups and cultures.</w:t>
      </w:r>
    </w:p>
    <w:p w:rsidR="00785D29" w:rsidRDefault="00785D29" w:rsidP="00785D2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Exercising sound judgment within established guidelines.</w:t>
      </w:r>
    </w:p>
    <w:p w:rsidR="00785D29" w:rsidRDefault="00785D29" w:rsidP="00785D29">
      <w:pPr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Other Requirements:</w:t>
      </w:r>
    </w:p>
    <w:p w:rsidR="00785D29" w:rsidRDefault="00785D29" w:rsidP="00785D2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Flexibility to work occasionally during the evenings, weekends, or early mornings.</w:t>
      </w:r>
    </w:p>
    <w:p w:rsidR="00785D29" w:rsidRDefault="00785D29" w:rsidP="00785D2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May provide services off-site or co-located with personnel from other agencies.</w:t>
      </w:r>
    </w:p>
    <w:p w:rsidR="00785D29" w:rsidRDefault="00785D29" w:rsidP="00785D2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Must be able to sit for extended periods of time in front of a video display terminal and maintain attention to detail.</w:t>
      </w:r>
    </w:p>
    <w:p w:rsidR="00785D29" w:rsidRPr="00785D29" w:rsidRDefault="00785D29" w:rsidP="00785D2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Demonstrated ability to use a calculator, or keyboard pad at a minimum speed of 80 strokes per minute.</w:t>
      </w:r>
    </w:p>
    <w:p w:rsidR="00785D29" w:rsidRDefault="00785D29" w:rsidP="00785D2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Demonstrated keyboard speed of 60 words per minute.</w:t>
      </w:r>
    </w:p>
    <w:p w:rsidR="00785D29" w:rsidRDefault="00785D29" w:rsidP="00785D2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Must be able to pass a criminal record background check.</w:t>
      </w:r>
    </w:p>
    <w:p w:rsidR="00785D29" w:rsidRDefault="00785D29" w:rsidP="00785D2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Must be able to see and hear within normal ranges with or without correction.</w:t>
      </w:r>
    </w:p>
    <w:p w:rsidR="00785D29" w:rsidRDefault="00785D29" w:rsidP="00785D2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Must possess a valid California driver’s license, current insurance, and the use of a vehicle for work.</w:t>
      </w:r>
    </w:p>
    <w:p w:rsidR="00785D29" w:rsidRDefault="00785D29" w:rsidP="00785D2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May require the transport of electronic equipment to be used at work sites throughout Humboldt County; would require the lifting of individual electronic components in the process of setting up remote work sites.</w:t>
      </w:r>
    </w:p>
    <w:p w:rsidR="00785D29" w:rsidRDefault="00785D29" w:rsidP="00785D29">
      <w:pPr>
        <w:jc w:val="both"/>
        <w:rPr>
          <w:rFonts w:ascii="Calibri" w:hAnsi="Calibri" w:cs="Arial"/>
        </w:rPr>
      </w:pPr>
    </w:p>
    <w:p w:rsidR="00785D29" w:rsidRDefault="00785D29" w:rsidP="00785D29">
      <w:pPr>
        <w:pStyle w:val="Heading4"/>
        <w:rPr>
          <w:rFonts w:ascii="Calibri" w:hAnsi="Calibri" w:cs="Arial"/>
        </w:rPr>
      </w:pPr>
      <w:r>
        <w:rPr>
          <w:rFonts w:ascii="Calibri" w:hAnsi="Calibri"/>
        </w:rPr>
        <w:t>Desirable Education and Experience</w:t>
      </w:r>
    </w:p>
    <w:p w:rsidR="00785D29" w:rsidRDefault="00785D29" w:rsidP="00785D2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typical way to obtain the knowledge and skills outlined above is:</w:t>
      </w:r>
    </w:p>
    <w:p w:rsidR="00785D29" w:rsidRDefault="00785D29" w:rsidP="00785D2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Two years of college-level course work in accounting or social services and two years of experience which has involved application and explanation of rules and regulations to the public.</w:t>
      </w:r>
    </w:p>
    <w:p w:rsidR="00785D29" w:rsidRDefault="00785D29" w:rsidP="00785D29">
      <w:pPr>
        <w:jc w:val="both"/>
        <w:rPr>
          <w:rFonts w:ascii="Calibri" w:hAnsi="Calibri" w:cs="Arial"/>
        </w:rPr>
      </w:pPr>
    </w:p>
    <w:p w:rsidR="00785D29" w:rsidRDefault="00785D29" w:rsidP="00785D29">
      <w:pPr>
        <w:ind w:left="72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11/16</w:t>
      </w:r>
    </w:p>
    <w:p w:rsidR="00785D29" w:rsidRDefault="00785D29" w:rsidP="00785D29">
      <w:pPr>
        <w:rPr>
          <w:rFonts w:ascii="Calibri" w:hAnsi="Calibri" w:cs="Times New Roman"/>
        </w:rPr>
      </w:pPr>
    </w:p>
    <w:p w:rsidR="00785D29" w:rsidRDefault="00785D29" w:rsidP="00785D29">
      <w:pPr>
        <w:rPr>
          <w:rFonts w:ascii="Calibri" w:hAnsi="Calibri"/>
        </w:rPr>
      </w:pPr>
    </w:p>
    <w:p w:rsidR="00785D29" w:rsidRDefault="00785D29" w:rsidP="00785D29">
      <w:pPr>
        <w:rPr>
          <w:rFonts w:ascii="Calibri" w:hAnsi="Calibri"/>
        </w:rPr>
      </w:pPr>
    </w:p>
    <w:p w:rsidR="00785D29" w:rsidRDefault="00785D29" w:rsidP="00785D29">
      <w:pPr>
        <w:rPr>
          <w:rFonts w:ascii="Calibri" w:hAnsi="Calibri"/>
        </w:rPr>
      </w:pPr>
    </w:p>
    <w:p w:rsidR="00785D29" w:rsidRDefault="00785D29" w:rsidP="00785D29">
      <w:pPr>
        <w:rPr>
          <w:rFonts w:ascii="Calibri" w:hAnsi="Calibri"/>
        </w:rPr>
      </w:pPr>
    </w:p>
    <w:p w:rsidR="00785D29" w:rsidRDefault="00785D29" w:rsidP="00785D29">
      <w:pPr>
        <w:rPr>
          <w:rFonts w:ascii="Calibri" w:hAnsi="Calibri"/>
        </w:rPr>
      </w:pPr>
    </w:p>
    <w:p w:rsidR="00785D29" w:rsidRDefault="00785D29" w:rsidP="00785D29">
      <w:pPr>
        <w:tabs>
          <w:tab w:val="left" w:pos="768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151A42" w:rsidRPr="003123DA" w:rsidRDefault="00785D29" w:rsidP="003123DA">
      <w:pPr>
        <w:spacing w:after="0" w:line="240" w:lineRule="auto"/>
        <w:jc w:val="right"/>
        <w:outlineLvl w:val="0"/>
        <w:rPr>
          <w:u w:val="single"/>
        </w:rPr>
      </w:pPr>
    </w:p>
    <w:sectPr w:rsidR="00151A42" w:rsidRPr="003123DA" w:rsidSect="00785D29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8F" w:rsidRDefault="0023678F" w:rsidP="00357B37">
      <w:pPr>
        <w:spacing w:after="0" w:line="240" w:lineRule="auto"/>
      </w:pPr>
      <w:r>
        <w:separator/>
      </w:r>
    </w:p>
  </w:endnote>
  <w:endnote w:type="continuationSeparator" w:id="0">
    <w:p w:rsidR="0023678F" w:rsidRDefault="0023678F" w:rsidP="003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440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D29" w:rsidRDefault="00785D2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FD0" w:rsidRDefault="009B1FD0" w:rsidP="009B1FD0">
    <w:pPr>
      <w:pStyle w:val="Footer"/>
      <w:tabs>
        <w:tab w:val="clear" w:pos="4680"/>
        <w:tab w:val="clear" w:pos="9360"/>
        <w:tab w:val="left" w:pos="79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8F" w:rsidRDefault="0023678F" w:rsidP="00357B37">
      <w:pPr>
        <w:spacing w:after="0" w:line="240" w:lineRule="auto"/>
      </w:pPr>
      <w:r>
        <w:separator/>
      </w:r>
    </w:p>
  </w:footnote>
  <w:footnote w:type="continuationSeparator" w:id="0">
    <w:p w:rsidR="0023678F" w:rsidRDefault="0023678F" w:rsidP="003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29" w:rsidRDefault="00785D29">
    <w:pPr>
      <w:pStyle w:val="Header"/>
    </w:pPr>
    <w:r>
      <w:t>BILINGUAL CHILD CARE CASE MANAGER</w:t>
    </w:r>
  </w:p>
  <w:p w:rsidR="00357B37" w:rsidRDefault="0035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0" w:rsidRDefault="00B811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41564</wp:posOffset>
          </wp:positionV>
          <wp:extent cx="7910945" cy="10203530"/>
          <wp:effectExtent l="0" t="0" r="0" b="762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945" cy="102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168"/>
    <w:multiLevelType w:val="hybridMultilevel"/>
    <w:tmpl w:val="D0E439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895"/>
    <w:multiLevelType w:val="hybridMultilevel"/>
    <w:tmpl w:val="38BE1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605F"/>
    <w:multiLevelType w:val="hybridMultilevel"/>
    <w:tmpl w:val="E7EA9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013"/>
    <w:multiLevelType w:val="hybridMultilevel"/>
    <w:tmpl w:val="0CAA3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1686"/>
    <w:multiLevelType w:val="hybridMultilevel"/>
    <w:tmpl w:val="C9C88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6CE5"/>
    <w:multiLevelType w:val="hybridMultilevel"/>
    <w:tmpl w:val="D8000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15E82"/>
    <w:multiLevelType w:val="hybridMultilevel"/>
    <w:tmpl w:val="111E2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64A3"/>
    <w:multiLevelType w:val="hybridMultilevel"/>
    <w:tmpl w:val="2A6CF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B5C55"/>
    <w:multiLevelType w:val="hybridMultilevel"/>
    <w:tmpl w:val="D65AD6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FE8"/>
    <w:multiLevelType w:val="hybridMultilevel"/>
    <w:tmpl w:val="518A7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6CB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67942"/>
    <w:multiLevelType w:val="hybridMultilevel"/>
    <w:tmpl w:val="03D8E8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574D9B"/>
    <w:multiLevelType w:val="hybridMultilevel"/>
    <w:tmpl w:val="15E070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7"/>
    <w:rsid w:val="00082DA4"/>
    <w:rsid w:val="001625EE"/>
    <w:rsid w:val="001B5F27"/>
    <w:rsid w:val="0023678F"/>
    <w:rsid w:val="003056C0"/>
    <w:rsid w:val="003123DA"/>
    <w:rsid w:val="00357B37"/>
    <w:rsid w:val="003631ED"/>
    <w:rsid w:val="003E3829"/>
    <w:rsid w:val="004F7316"/>
    <w:rsid w:val="005544B9"/>
    <w:rsid w:val="0063511C"/>
    <w:rsid w:val="00695783"/>
    <w:rsid w:val="00707748"/>
    <w:rsid w:val="00785D29"/>
    <w:rsid w:val="007F3DFB"/>
    <w:rsid w:val="00832FC7"/>
    <w:rsid w:val="00857C55"/>
    <w:rsid w:val="009B1FD0"/>
    <w:rsid w:val="00B811D7"/>
    <w:rsid w:val="00C44917"/>
    <w:rsid w:val="00C94C9E"/>
    <w:rsid w:val="00CD0A06"/>
    <w:rsid w:val="00CF6782"/>
    <w:rsid w:val="00CF7C7B"/>
    <w:rsid w:val="00D13C88"/>
    <w:rsid w:val="00D4375E"/>
    <w:rsid w:val="00F05CE8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E9401"/>
  <w15:docId w15:val="{47047719-DBB8-4FDF-A8E1-5EC21748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82"/>
  </w:style>
  <w:style w:type="paragraph" w:styleId="Heading1">
    <w:name w:val="heading 1"/>
    <w:basedOn w:val="Normal"/>
    <w:next w:val="Normal"/>
    <w:link w:val="Heading1Char"/>
    <w:uiPriority w:val="9"/>
    <w:qFormat/>
    <w:rsid w:val="00785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12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/>
      <w:iCs/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D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3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37"/>
  </w:style>
  <w:style w:type="paragraph" w:styleId="Footer">
    <w:name w:val="footer"/>
    <w:basedOn w:val="Normal"/>
    <w:link w:val="FooterChar"/>
    <w:uiPriority w:val="99"/>
    <w:unhideWhenUsed/>
    <w:rsid w:val="0035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37"/>
  </w:style>
  <w:style w:type="paragraph" w:styleId="BalloonText">
    <w:name w:val="Balloon Text"/>
    <w:basedOn w:val="Normal"/>
    <w:link w:val="BalloonTextChar"/>
    <w:uiPriority w:val="99"/>
    <w:semiHidden/>
    <w:unhideWhenUsed/>
    <w:rsid w:val="0035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123DA"/>
    <w:rPr>
      <w:rFonts w:ascii="Times New Roman" w:eastAsia="Times New Roman" w:hAnsi="Times New Roman" w:cs="Times New Roman"/>
      <w:bCs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3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312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123D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3123DA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23DA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5D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85D29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5D2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53"/>
    <w:rsid w:val="004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29DC3D1F746D4B28B1C737AE569B8">
    <w:name w:val="47029DC3D1F746D4B28B1C737AE569B8"/>
    <w:rsid w:val="004C5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C593-53E9-49FE-8630-CA3F4969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Tides Family Services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Seana Edwards</cp:lastModifiedBy>
  <cp:revision>2</cp:revision>
  <cp:lastPrinted>2019-04-19T20:29:00Z</cp:lastPrinted>
  <dcterms:created xsi:type="dcterms:W3CDTF">2019-05-23T17:16:00Z</dcterms:created>
  <dcterms:modified xsi:type="dcterms:W3CDTF">2019-05-23T17:16:00Z</dcterms:modified>
</cp:coreProperties>
</file>